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94F93" w14:textId="77777777" w:rsidR="00F43596" w:rsidRPr="00654DE3" w:rsidRDefault="00F43596" w:rsidP="0002612D">
      <w:pPr>
        <w:spacing w:after="120" w:line="276" w:lineRule="auto"/>
        <w:jc w:val="center"/>
        <w:rPr>
          <w:rFonts w:ascii="Ebrima" w:hAnsi="Ebrima"/>
          <w:b/>
          <w:sz w:val="22"/>
          <w:lang w:val="en-GB"/>
        </w:rPr>
      </w:pPr>
    </w:p>
    <w:p w14:paraId="0034B7AA" w14:textId="27C95A48" w:rsidR="00F43596" w:rsidRPr="00654DE3" w:rsidRDefault="00055DF5" w:rsidP="0002612D">
      <w:pPr>
        <w:spacing w:after="120" w:line="276" w:lineRule="auto"/>
        <w:jc w:val="center"/>
        <w:rPr>
          <w:rFonts w:ascii="Ebrima" w:hAnsi="Ebrima"/>
          <w:b/>
          <w:sz w:val="32"/>
          <w:lang w:val="es-ES"/>
        </w:rPr>
      </w:pPr>
      <w:r w:rsidRPr="00654DE3">
        <w:rPr>
          <w:rFonts w:ascii="Ebrima" w:hAnsi="Ebrima"/>
          <w:b/>
          <w:sz w:val="32"/>
          <w:lang w:val="es-ES"/>
        </w:rPr>
        <w:t>REVISTA LATINOAMERICANA DE TRABAJO Y TRABAJADORES (REVLATT)</w:t>
      </w:r>
    </w:p>
    <w:p w14:paraId="244AEBC6" w14:textId="77777777" w:rsidR="0002612D" w:rsidRPr="00654DE3" w:rsidRDefault="0002612D" w:rsidP="0002612D">
      <w:pPr>
        <w:spacing w:after="120" w:line="276" w:lineRule="auto"/>
        <w:jc w:val="center"/>
        <w:rPr>
          <w:rFonts w:ascii="Ebrima" w:hAnsi="Ebrima"/>
          <w:b/>
          <w:lang w:val="es-ES"/>
        </w:rPr>
      </w:pPr>
    </w:p>
    <w:p w14:paraId="20BCA08A" w14:textId="69275092" w:rsidR="00055DF5" w:rsidRPr="00654DE3" w:rsidRDefault="0002612D" w:rsidP="0002612D">
      <w:pPr>
        <w:spacing w:after="120" w:line="276" w:lineRule="auto"/>
        <w:jc w:val="center"/>
        <w:rPr>
          <w:rFonts w:ascii="Ebrima" w:hAnsi="Ebrima"/>
          <w:b/>
          <w:lang w:val="es-ES"/>
        </w:rPr>
      </w:pPr>
      <w:r w:rsidRPr="00654DE3">
        <w:rPr>
          <w:rFonts w:ascii="Ebrima" w:hAnsi="Ebrima"/>
          <w:b/>
          <w:lang w:val="es-ES"/>
        </w:rPr>
        <w:t>CONVOCATORIA PARA EL ENVÍO DE ARTÍCULOS Y RESEÑAS PARA EL PRIMER NÚMERO</w:t>
      </w:r>
    </w:p>
    <w:p w14:paraId="4EAB3B31" w14:textId="77777777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color w:val="000000"/>
          <w:sz w:val="22"/>
          <w:lang w:val="es-ES"/>
        </w:rPr>
      </w:pPr>
    </w:p>
    <w:p w14:paraId="30A50708" w14:textId="7F57415C" w:rsidR="00384251" w:rsidRPr="00F34EA9" w:rsidRDefault="00384251" w:rsidP="0002612D">
      <w:pPr>
        <w:spacing w:after="120" w:line="276" w:lineRule="auto"/>
        <w:jc w:val="both"/>
        <w:rPr>
          <w:color w:val="000000"/>
          <w:lang w:val="es-ES"/>
        </w:rPr>
      </w:pPr>
      <w:r w:rsidRPr="00F34EA9">
        <w:rPr>
          <w:color w:val="000000"/>
          <w:lang w:val="es-ES"/>
        </w:rPr>
        <w:t xml:space="preserve">La Red Latinoamericana y del Caribe de Trabajo y </w:t>
      </w:r>
      <w:r w:rsidR="00DE0FF0" w:rsidRPr="00F34EA9">
        <w:rPr>
          <w:color w:val="000000"/>
          <w:lang w:val="es-ES"/>
        </w:rPr>
        <w:t>Trabajador</w:t>
      </w:r>
      <w:r w:rsidR="00DE0FF0" w:rsidRPr="00414684">
        <w:rPr>
          <w:color w:val="000000"/>
          <w:lang w:val="es-ES"/>
        </w:rPr>
        <w:t>e</w:t>
      </w:r>
      <w:r w:rsidRPr="00F34EA9">
        <w:rPr>
          <w:color w:val="000000"/>
          <w:lang w:val="es-ES"/>
        </w:rPr>
        <w:t>s (REDLATT) es una iniciativa acad</w:t>
      </w:r>
      <w:r w:rsidRPr="00F34EA9">
        <w:rPr>
          <w:rFonts w:eastAsia="Calibri"/>
          <w:color w:val="000000"/>
          <w:lang w:val="es-ES"/>
        </w:rPr>
        <w:t>émica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que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reúne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a</w:t>
      </w:r>
      <w:r w:rsidRPr="00F34EA9">
        <w:rPr>
          <w:color w:val="000000"/>
          <w:lang w:val="es-ES"/>
        </w:rPr>
        <w:t xml:space="preserve"> </w:t>
      </w:r>
      <w:r w:rsidR="00055DF5" w:rsidRPr="00F34EA9">
        <w:rPr>
          <w:color w:val="000000"/>
          <w:lang w:val="es-ES"/>
        </w:rPr>
        <w:t>especialistas</w:t>
      </w:r>
      <w:r w:rsidRPr="00F34EA9">
        <w:rPr>
          <w:color w:val="000000"/>
          <w:lang w:val="es-ES"/>
        </w:rPr>
        <w:t xml:space="preserve"> del mundo del trabajo. Desde la REDLATT entendemos que ha llegado el momento de consolidar nuestro proyecto y trabajar en la institucionalizaci</w:t>
      </w:r>
      <w:r w:rsidRPr="00F34EA9">
        <w:rPr>
          <w:rFonts w:eastAsia="Calibri"/>
          <w:color w:val="000000"/>
          <w:lang w:val="es-ES"/>
        </w:rPr>
        <w:t>ón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de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las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discusiones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que</w:t>
      </w:r>
      <w:r w:rsidRPr="00F34EA9">
        <w:rPr>
          <w:color w:val="000000"/>
          <w:lang w:val="es-ES"/>
        </w:rPr>
        <w:t xml:space="preserve"> </w:t>
      </w:r>
      <w:r w:rsidR="0002612D" w:rsidRPr="00F34EA9">
        <w:rPr>
          <w:color w:val="000000"/>
          <w:lang w:val="es-ES"/>
        </w:rPr>
        <w:t>sostuvimos</w:t>
      </w:r>
      <w:r w:rsidRPr="00F34EA9">
        <w:rPr>
          <w:color w:val="000000"/>
          <w:lang w:val="es-ES"/>
        </w:rPr>
        <w:t xml:space="preserve"> en los dos encuentros realizados en 2017 en La Paz y en 2019 en Lima. Es en esa direcci</w:t>
      </w:r>
      <w:r w:rsidRPr="00F34EA9">
        <w:rPr>
          <w:rFonts w:eastAsia="Calibri"/>
          <w:color w:val="000000"/>
          <w:lang w:val="es-ES"/>
        </w:rPr>
        <w:t>ón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que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nos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proponemos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organizar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una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revista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que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sirva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como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eje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articulador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de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nuestro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trabajo</w:t>
      </w:r>
      <w:r w:rsidRPr="00F34EA9">
        <w:rPr>
          <w:color w:val="000000"/>
          <w:lang w:val="es-ES"/>
        </w:rPr>
        <w:t xml:space="preserve">, </w:t>
      </w:r>
      <w:r w:rsidRPr="00F34EA9">
        <w:rPr>
          <w:rFonts w:eastAsia="Calibri"/>
          <w:color w:val="000000"/>
          <w:lang w:val="es-ES"/>
        </w:rPr>
        <w:t>como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espacio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de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consolidación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de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nuestra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red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y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también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como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herramienta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d</w:t>
      </w:r>
      <w:r w:rsidRPr="00F34EA9">
        <w:rPr>
          <w:color w:val="000000"/>
          <w:lang w:val="es-ES"/>
        </w:rPr>
        <w:t>e difusi</w:t>
      </w:r>
      <w:r w:rsidRPr="00F34EA9">
        <w:rPr>
          <w:rFonts w:eastAsia="Calibri"/>
          <w:color w:val="000000"/>
          <w:lang w:val="es-ES"/>
        </w:rPr>
        <w:t>ón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de</w:t>
      </w:r>
      <w:r w:rsidRPr="00F34EA9">
        <w:rPr>
          <w:color w:val="000000"/>
          <w:lang w:val="es-ES"/>
        </w:rPr>
        <w:t xml:space="preserve"> </w:t>
      </w:r>
      <w:r w:rsidR="00055DF5" w:rsidRPr="00F34EA9">
        <w:rPr>
          <w:color w:val="000000"/>
          <w:lang w:val="es-ES"/>
        </w:rPr>
        <w:t>nuestras investigaciones</w:t>
      </w:r>
      <w:r w:rsidRPr="00F34EA9">
        <w:rPr>
          <w:color w:val="000000"/>
          <w:lang w:val="es-ES"/>
        </w:rPr>
        <w:t xml:space="preserve">. </w:t>
      </w:r>
    </w:p>
    <w:p w14:paraId="6861919D" w14:textId="4DA30545" w:rsidR="00F34EA9" w:rsidRPr="00F34EA9" w:rsidRDefault="00384251" w:rsidP="00414684">
      <w:pPr>
        <w:spacing w:after="120" w:line="276" w:lineRule="auto"/>
        <w:jc w:val="both"/>
        <w:rPr>
          <w:rFonts w:eastAsia="Times New Roman"/>
          <w:lang w:val="es-ES"/>
        </w:rPr>
      </w:pPr>
      <w:r w:rsidRPr="00F34EA9">
        <w:rPr>
          <w:color w:val="000000"/>
          <w:lang w:val="es-ES"/>
        </w:rPr>
        <w:t xml:space="preserve">La Red busca satisfacer </w:t>
      </w:r>
      <w:r w:rsidR="00DE0FF0" w:rsidRPr="00F34EA9">
        <w:rPr>
          <w:color w:val="000000"/>
          <w:lang w:val="es-ES"/>
        </w:rPr>
        <w:t>la</w:t>
      </w:r>
      <w:r w:rsidRPr="00F34EA9">
        <w:rPr>
          <w:color w:val="000000"/>
          <w:lang w:val="es-ES"/>
        </w:rPr>
        <w:t xml:space="preserve"> necesidad </w:t>
      </w:r>
      <w:r w:rsidR="00DE0FF0" w:rsidRPr="00F34EA9">
        <w:rPr>
          <w:color w:val="000000"/>
          <w:lang w:val="es-ES"/>
        </w:rPr>
        <w:t xml:space="preserve">de </w:t>
      </w:r>
      <w:r w:rsidRPr="00F34EA9">
        <w:rPr>
          <w:color w:val="000000"/>
          <w:lang w:val="es-ES"/>
        </w:rPr>
        <w:t xml:space="preserve">contar con una </w:t>
      </w:r>
      <w:r w:rsidR="00414684">
        <w:rPr>
          <w:color w:val="000000"/>
          <w:lang w:val="es-ES"/>
        </w:rPr>
        <w:t>revista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centrada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íntegramente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en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el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mundo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del</w:t>
      </w:r>
      <w:r w:rsidRPr="00F34EA9">
        <w:rPr>
          <w:color w:val="000000"/>
          <w:lang w:val="es-ES"/>
        </w:rPr>
        <w:t xml:space="preserve"> </w:t>
      </w:r>
      <w:r w:rsidRPr="00F34EA9">
        <w:rPr>
          <w:rFonts w:eastAsia="Calibri"/>
          <w:color w:val="000000"/>
          <w:lang w:val="es-ES"/>
        </w:rPr>
        <w:t>trabajo</w:t>
      </w:r>
      <w:r w:rsidR="00F34EA9" w:rsidRPr="00F34EA9">
        <w:rPr>
          <w:rFonts w:eastAsia="Times New Roman"/>
          <w:lang w:val="es-ES"/>
        </w:rPr>
        <w:t xml:space="preserve">, reuniendo investigaciones </w:t>
      </w:r>
      <w:r w:rsidR="00F34EA9" w:rsidRPr="00F34EA9">
        <w:rPr>
          <w:rFonts w:eastAsia="Times New Roman"/>
          <w:lang w:val="es-ES"/>
        </w:rPr>
        <w:t>con</w:t>
      </w:r>
      <w:r w:rsidR="00F34EA9" w:rsidRPr="00F34EA9">
        <w:rPr>
          <w:rFonts w:eastAsia="Times New Roman"/>
          <w:lang w:val="es-ES"/>
        </w:rPr>
        <w:t xml:space="preserve"> miradas y perspectivas </w:t>
      </w:r>
      <w:r w:rsidR="00F34EA9" w:rsidRPr="00F34EA9">
        <w:rPr>
          <w:rFonts w:eastAsia="Times New Roman"/>
          <w:lang w:val="es-ES"/>
        </w:rPr>
        <w:t xml:space="preserve">variadas </w:t>
      </w:r>
      <w:r w:rsidR="00F34EA9" w:rsidRPr="00F34EA9">
        <w:rPr>
          <w:rFonts w:eastAsia="Times New Roman"/>
          <w:lang w:val="es-ES"/>
        </w:rPr>
        <w:t xml:space="preserve">de </w:t>
      </w:r>
      <w:r w:rsidR="00F34EA9" w:rsidRPr="00F34EA9">
        <w:rPr>
          <w:rFonts w:eastAsia="Times New Roman"/>
          <w:lang w:val="es-ES"/>
        </w:rPr>
        <w:t xml:space="preserve">y desde </w:t>
      </w:r>
      <w:r w:rsidR="00F34EA9" w:rsidRPr="00F34EA9">
        <w:rPr>
          <w:rFonts w:eastAsia="Times New Roman"/>
          <w:lang w:val="es-ES"/>
        </w:rPr>
        <w:t>Latinoam</w:t>
      </w:r>
      <w:r w:rsidR="00F34EA9" w:rsidRPr="00F34EA9">
        <w:rPr>
          <w:rFonts w:eastAsia="Calibri"/>
          <w:lang w:val="es-ES"/>
        </w:rPr>
        <w:t>érica</w:t>
      </w:r>
      <w:r w:rsidR="00F34EA9" w:rsidRPr="00F34EA9">
        <w:rPr>
          <w:rFonts w:eastAsia="Times New Roman"/>
          <w:lang w:val="es-ES"/>
        </w:rPr>
        <w:t>. Se basa en una conceptualizaci</w:t>
      </w:r>
      <w:r w:rsidR="00F34EA9" w:rsidRPr="00F34EA9">
        <w:rPr>
          <w:rFonts w:eastAsia="Calibri"/>
          <w:lang w:val="es-ES"/>
        </w:rPr>
        <w:t>ón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de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la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historia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del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trabajo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en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la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larga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duración</w:t>
      </w:r>
      <w:r w:rsidR="00F34EA9" w:rsidRPr="00F34EA9">
        <w:rPr>
          <w:rFonts w:eastAsia="Times New Roman"/>
          <w:lang w:val="es-ES"/>
        </w:rPr>
        <w:t xml:space="preserve"> (</w:t>
      </w:r>
      <w:r w:rsidR="00F34EA9" w:rsidRPr="00F34EA9">
        <w:rPr>
          <w:rFonts w:eastAsia="Calibri"/>
          <w:lang w:val="es-ES"/>
        </w:rPr>
        <w:t>siglos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XVI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al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XXI</w:t>
      </w:r>
      <w:r w:rsidR="00F34EA9" w:rsidRPr="00F34EA9">
        <w:rPr>
          <w:rFonts w:eastAsia="Times New Roman"/>
          <w:lang w:val="es-ES"/>
        </w:rPr>
        <w:t xml:space="preserve">), </w:t>
      </w:r>
      <w:r w:rsidR="00F34EA9" w:rsidRPr="00F34EA9">
        <w:rPr>
          <w:rFonts w:eastAsia="Calibri"/>
          <w:lang w:val="es-ES"/>
        </w:rPr>
        <w:t>superando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varias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dicotomías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como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la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división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entre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los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estudios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de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los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clásicos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“mundos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obreros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e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industriales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del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trabajo”</w:t>
      </w:r>
      <w:r w:rsidR="00F34EA9" w:rsidRPr="00F34EA9">
        <w:rPr>
          <w:rFonts w:eastAsia="Times New Roman"/>
          <w:lang w:val="es-ES"/>
        </w:rPr>
        <w:t xml:space="preserve">, </w:t>
      </w:r>
      <w:r w:rsidR="00F34EA9" w:rsidRPr="00F34EA9">
        <w:rPr>
          <w:rFonts w:eastAsia="Calibri"/>
          <w:lang w:val="es-ES"/>
        </w:rPr>
        <w:t>enfatizando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aquellos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que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anali</w:t>
      </w:r>
      <w:r w:rsidR="00F34EA9" w:rsidRPr="00F34EA9">
        <w:rPr>
          <w:rFonts w:eastAsia="Times New Roman"/>
          <w:lang w:val="es-ES"/>
        </w:rPr>
        <w:t>zan una pluralidad de sistemas, as</w:t>
      </w:r>
      <w:r w:rsidR="00F34EA9" w:rsidRPr="00F34EA9">
        <w:rPr>
          <w:rFonts w:eastAsia="Calibri"/>
          <w:lang w:val="es-ES"/>
        </w:rPr>
        <w:t>í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como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el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Calibri"/>
          <w:lang w:val="es-ES"/>
        </w:rPr>
        <w:t>variado</w:t>
      </w:r>
      <w:r w:rsidR="00F34EA9" w:rsidRPr="00F34EA9">
        <w:rPr>
          <w:rFonts w:eastAsia="Times New Roman"/>
          <w:lang w:val="es-ES"/>
        </w:rPr>
        <w:t xml:space="preserve"> </w:t>
      </w:r>
      <w:r w:rsidR="00F34EA9" w:rsidRPr="00F34EA9">
        <w:rPr>
          <w:rFonts w:eastAsia="Times New Roman"/>
          <w:i/>
          <w:lang w:val="es-ES"/>
        </w:rPr>
        <w:t>continuum</w:t>
      </w:r>
      <w:r w:rsidR="00F34EA9" w:rsidRPr="00F34EA9">
        <w:rPr>
          <w:rFonts w:eastAsia="Times New Roman"/>
          <w:lang w:val="es-ES"/>
        </w:rPr>
        <w:t xml:space="preserve"> no evolutivo de trabajos </w:t>
      </w:r>
      <w:r w:rsidR="00F34EA9" w:rsidRPr="00F34EA9">
        <w:rPr>
          <w:rFonts w:eastAsia="Times New Roman"/>
          <w:color w:val="000000"/>
          <w:lang w:val="es-ES"/>
        </w:rPr>
        <w:t>coactivos y reg</w:t>
      </w:r>
      <w:r w:rsidR="00F34EA9" w:rsidRPr="00F34EA9">
        <w:rPr>
          <w:rFonts w:eastAsia="Calibri"/>
          <w:color w:val="000000"/>
          <w:lang w:val="es-ES"/>
        </w:rPr>
        <w:t>ímenes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laborales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que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aglutinan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actividades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informales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y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populares</w:t>
      </w:r>
      <w:r w:rsidR="00F34EA9" w:rsidRPr="00F34EA9">
        <w:rPr>
          <w:rFonts w:eastAsia="Times New Roman"/>
          <w:color w:val="000000"/>
          <w:lang w:val="es-ES"/>
        </w:rPr>
        <w:t xml:space="preserve">. </w:t>
      </w:r>
      <w:r w:rsidR="00F34EA9" w:rsidRPr="00F34EA9">
        <w:rPr>
          <w:rFonts w:eastAsia="Calibri"/>
          <w:color w:val="000000"/>
          <w:lang w:val="es-ES"/>
        </w:rPr>
        <w:t>Se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buscará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explorar</w:t>
      </w:r>
      <w:r w:rsidR="00F34EA9" w:rsidRPr="00F34EA9">
        <w:rPr>
          <w:rFonts w:eastAsia="Times New Roman"/>
          <w:color w:val="000000"/>
          <w:lang w:val="es-ES"/>
        </w:rPr>
        <w:t xml:space="preserve">, </w:t>
      </w:r>
      <w:r w:rsidR="00F34EA9" w:rsidRPr="00F34EA9">
        <w:rPr>
          <w:rFonts w:eastAsia="Calibri"/>
          <w:color w:val="000000"/>
          <w:lang w:val="es-ES"/>
        </w:rPr>
        <w:t>igualmente</w:t>
      </w:r>
      <w:r w:rsidR="00F34EA9" w:rsidRPr="00F34EA9">
        <w:rPr>
          <w:rFonts w:eastAsia="Times New Roman"/>
          <w:color w:val="000000"/>
          <w:lang w:val="es-ES"/>
        </w:rPr>
        <w:t xml:space="preserve">, </w:t>
      </w:r>
      <w:r w:rsidR="00F34EA9" w:rsidRPr="00F34EA9">
        <w:rPr>
          <w:rFonts w:eastAsia="Calibri"/>
          <w:color w:val="000000"/>
          <w:lang w:val="es-ES"/>
        </w:rPr>
        <w:t>la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precarieda</w:t>
      </w:r>
      <w:r w:rsidR="00F34EA9" w:rsidRPr="00F34EA9">
        <w:rPr>
          <w:rFonts w:eastAsia="Times New Roman"/>
          <w:color w:val="000000"/>
          <w:lang w:val="es-ES"/>
        </w:rPr>
        <w:t>d laboral desde una perspectiva que reconozca que</w:t>
      </w:r>
      <w:r w:rsidR="00F34EA9" w:rsidRPr="00F34EA9">
        <w:rPr>
          <w:rStyle w:val="apple-converted-space"/>
          <w:rFonts w:eastAsia="Times New Roman"/>
          <w:color w:val="000000"/>
          <w:lang w:val="es-ES"/>
        </w:rPr>
        <w:t> </w:t>
      </w:r>
      <w:r w:rsidR="00F34EA9" w:rsidRPr="00F34EA9">
        <w:rPr>
          <w:rFonts w:eastAsia="Times New Roman"/>
          <w:color w:val="000000"/>
          <w:lang w:val="es-ES"/>
        </w:rPr>
        <w:t>no es solo un fen</w:t>
      </w:r>
      <w:r w:rsidR="00F34EA9" w:rsidRPr="00F34EA9">
        <w:rPr>
          <w:rFonts w:eastAsia="Calibri"/>
          <w:color w:val="000000"/>
          <w:lang w:val="es-ES"/>
        </w:rPr>
        <w:t>ómeno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contemporáneo</w:t>
      </w:r>
      <w:r w:rsidR="00F34EA9" w:rsidRPr="00F34EA9">
        <w:rPr>
          <w:rFonts w:eastAsia="Times New Roman"/>
          <w:color w:val="000000"/>
          <w:lang w:val="es-ES"/>
        </w:rPr>
        <w:t xml:space="preserve">, </w:t>
      </w:r>
      <w:r w:rsidR="00F34EA9" w:rsidRPr="00F34EA9">
        <w:rPr>
          <w:rFonts w:eastAsia="Calibri"/>
          <w:color w:val="000000"/>
          <w:lang w:val="es-ES"/>
        </w:rPr>
        <w:t>sino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que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tiene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una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larga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historia</w:t>
      </w:r>
      <w:r w:rsidR="00F34EA9" w:rsidRPr="00F34EA9">
        <w:rPr>
          <w:rFonts w:eastAsia="Times New Roman"/>
          <w:color w:val="000000"/>
          <w:lang w:val="es-ES"/>
        </w:rPr>
        <w:t xml:space="preserve">, </w:t>
      </w:r>
      <w:r w:rsidR="00F34EA9" w:rsidRPr="00F34EA9">
        <w:rPr>
          <w:rFonts w:eastAsia="Calibri"/>
          <w:color w:val="000000"/>
          <w:lang w:val="es-ES"/>
        </w:rPr>
        <w:t>vinculando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así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el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pasado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con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nuestro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presente</w:t>
      </w:r>
      <w:r w:rsidR="00F34EA9" w:rsidRPr="00F34EA9">
        <w:rPr>
          <w:rFonts w:eastAsia="Times New Roman"/>
          <w:color w:val="000000"/>
          <w:lang w:val="es-ES"/>
        </w:rPr>
        <w:t xml:space="preserve">. </w:t>
      </w:r>
      <w:r w:rsidR="00F34EA9" w:rsidRPr="00F34EA9">
        <w:rPr>
          <w:rFonts w:eastAsia="Calibri"/>
          <w:color w:val="000000"/>
          <w:lang w:val="es-ES"/>
        </w:rPr>
        <w:t>Finalmente</w:t>
      </w:r>
      <w:r w:rsidR="00F34EA9" w:rsidRPr="00F34EA9">
        <w:rPr>
          <w:rFonts w:eastAsia="Times New Roman"/>
          <w:color w:val="000000"/>
          <w:lang w:val="es-ES"/>
        </w:rPr>
        <w:t xml:space="preserve">, </w:t>
      </w:r>
      <w:r w:rsidR="00F34EA9" w:rsidRPr="00F34EA9">
        <w:rPr>
          <w:rFonts w:eastAsia="Calibri"/>
          <w:color w:val="000000"/>
          <w:lang w:val="es-ES"/>
        </w:rPr>
        <w:t>se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buscará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también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analizar</w:t>
      </w:r>
      <w:r w:rsidR="00F34EA9" w:rsidRPr="00F34EA9">
        <w:rPr>
          <w:rStyle w:val="apple-converted-space"/>
          <w:rFonts w:eastAsia="Times New Roman"/>
          <w:color w:val="000000"/>
          <w:lang w:val="es-ES"/>
        </w:rPr>
        <w:t> </w:t>
      </w:r>
      <w:r w:rsidR="00F34EA9" w:rsidRPr="00F34EA9">
        <w:rPr>
          <w:rFonts w:eastAsia="Times New Roman"/>
          <w:color w:val="000000"/>
          <w:lang w:val="es-ES"/>
        </w:rPr>
        <w:t>protestas y conflictos a trav</w:t>
      </w:r>
      <w:r w:rsidR="00F34EA9" w:rsidRPr="00F34EA9">
        <w:rPr>
          <w:rFonts w:eastAsia="Calibri"/>
          <w:color w:val="000000"/>
          <w:lang w:val="es-ES"/>
        </w:rPr>
        <w:t>és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del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tiempo</w:t>
      </w:r>
      <w:r w:rsidR="00F34EA9" w:rsidRPr="00F34EA9">
        <w:rPr>
          <w:rFonts w:eastAsia="Times New Roman"/>
          <w:color w:val="000000"/>
          <w:lang w:val="es-ES"/>
        </w:rPr>
        <w:t xml:space="preserve">, </w:t>
      </w:r>
      <w:r w:rsidR="00F34EA9" w:rsidRPr="00F34EA9">
        <w:rPr>
          <w:rFonts w:eastAsia="Calibri"/>
          <w:color w:val="000000"/>
          <w:lang w:val="es-ES"/>
        </w:rPr>
        <w:t>incluyendo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formas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de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lucha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que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preceden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a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la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formación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de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los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sindicatos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y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las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organizaciones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laborales</w:t>
      </w:r>
      <w:r w:rsidR="00F34EA9" w:rsidRPr="00F34EA9">
        <w:rPr>
          <w:rFonts w:eastAsia="Times New Roman"/>
          <w:color w:val="000000"/>
          <w:lang w:val="es-ES"/>
        </w:rPr>
        <w:t xml:space="preserve">. </w:t>
      </w:r>
      <w:r w:rsidR="00F34EA9" w:rsidRPr="00F34EA9">
        <w:rPr>
          <w:rFonts w:eastAsia="Calibri"/>
          <w:color w:val="000000"/>
          <w:lang w:val="es-ES"/>
        </w:rPr>
        <w:t>Es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en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esas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dimensiones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geográficas</w:t>
      </w:r>
      <w:r w:rsidR="00F34EA9" w:rsidRPr="00F34EA9">
        <w:rPr>
          <w:rFonts w:eastAsia="Times New Roman"/>
          <w:color w:val="000000"/>
          <w:lang w:val="es-ES"/>
        </w:rPr>
        <w:t xml:space="preserve">, </w:t>
      </w:r>
      <w:r w:rsidR="00F34EA9" w:rsidRPr="00F34EA9">
        <w:rPr>
          <w:rFonts w:eastAsia="Calibri"/>
          <w:color w:val="000000"/>
          <w:lang w:val="es-ES"/>
        </w:rPr>
        <w:t>temporales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y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Calibri"/>
          <w:color w:val="000000"/>
          <w:lang w:val="es-ES"/>
        </w:rPr>
        <w:t>de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Times New Roman"/>
          <w:color w:val="000000"/>
          <w:lang w:val="es-ES"/>
        </w:rPr>
        <w:t>m</w:t>
      </w:r>
      <w:r w:rsidR="00F34EA9" w:rsidRPr="00F34EA9">
        <w:rPr>
          <w:rFonts w:eastAsia="Calibri"/>
          <w:color w:val="000000"/>
          <w:lang w:val="es-ES"/>
        </w:rPr>
        <w:t>ú</w:t>
      </w:r>
      <w:r w:rsidR="00F34EA9" w:rsidRPr="00F34EA9">
        <w:rPr>
          <w:rFonts w:eastAsia="Times New Roman"/>
          <w:color w:val="000000"/>
          <w:lang w:val="es-ES"/>
        </w:rPr>
        <w:t xml:space="preserve">ltiples </w:t>
      </w:r>
      <w:r w:rsidR="00F34EA9" w:rsidRPr="00F34EA9">
        <w:rPr>
          <w:rFonts w:eastAsia="Times New Roman"/>
          <w:color w:val="000000"/>
          <w:lang w:val="es-ES"/>
        </w:rPr>
        <w:t>perspectivas</w:t>
      </w:r>
      <w:r w:rsidR="00F34EA9" w:rsidRPr="00F34EA9">
        <w:rPr>
          <w:rFonts w:eastAsia="Times New Roman"/>
          <w:color w:val="000000"/>
          <w:lang w:val="es-ES"/>
        </w:rPr>
        <w:t xml:space="preserve"> </w:t>
      </w:r>
      <w:r w:rsidR="00F34EA9" w:rsidRPr="00F34EA9">
        <w:rPr>
          <w:rFonts w:eastAsia="Times New Roman"/>
          <w:color w:val="000000"/>
          <w:lang w:val="es-ES"/>
        </w:rPr>
        <w:t>que la revista encuentra su originalidad, ya que propone pensar el mundo del trabajo latinoamericano como un mosaico de complejidades que atraviesan fronteras y regiones a lo largo de seis siglos.</w:t>
      </w:r>
      <w:bookmarkStart w:id="0" w:name="_GoBack"/>
      <w:bookmarkEnd w:id="0"/>
    </w:p>
    <w:p w14:paraId="2F1C76FE" w14:textId="77777777" w:rsidR="00F34EA9" w:rsidRPr="00F34EA9" w:rsidRDefault="00F34EA9" w:rsidP="0002612D">
      <w:pPr>
        <w:spacing w:after="120" w:line="276" w:lineRule="auto"/>
        <w:jc w:val="both"/>
        <w:rPr>
          <w:rFonts w:ascii="Ebrima" w:hAnsi="Ebrima"/>
          <w:color w:val="000000"/>
          <w:lang w:val="es-ES"/>
        </w:rPr>
      </w:pPr>
    </w:p>
    <w:p w14:paraId="4322F034" w14:textId="4DA14B5F" w:rsidR="00D511E4" w:rsidRPr="00F34EA9" w:rsidRDefault="00055DF5" w:rsidP="0002612D">
      <w:pPr>
        <w:spacing w:after="120" w:line="276" w:lineRule="auto"/>
        <w:jc w:val="both"/>
        <w:rPr>
          <w:rFonts w:ascii="Ebrima" w:hAnsi="Ebrima"/>
          <w:color w:val="000000"/>
          <w:lang w:val="es-AR"/>
        </w:rPr>
      </w:pPr>
      <w:r w:rsidRPr="00F34EA9">
        <w:rPr>
          <w:rFonts w:ascii="Ebrima" w:hAnsi="Ebrima"/>
          <w:color w:val="000000"/>
          <w:lang w:val="es-ES"/>
        </w:rPr>
        <w:t xml:space="preserve">La </w:t>
      </w:r>
      <w:r w:rsidRPr="00F34EA9">
        <w:rPr>
          <w:rFonts w:ascii="Ebrima" w:hAnsi="Ebrima"/>
          <w:b/>
          <w:color w:val="000000"/>
          <w:lang w:val="es-ES"/>
        </w:rPr>
        <w:t>Revista Latinoamericana de Trabajo y Trabajadores</w:t>
      </w:r>
      <w:r w:rsidRPr="00F34EA9">
        <w:rPr>
          <w:rFonts w:ascii="Ebrima" w:hAnsi="Ebrima"/>
          <w:color w:val="000000"/>
          <w:lang w:val="es-ES"/>
        </w:rPr>
        <w:t xml:space="preserve"> </w:t>
      </w:r>
      <w:r w:rsidRPr="00D976E5">
        <w:rPr>
          <w:rFonts w:ascii="Ebrima" w:hAnsi="Ebrima"/>
          <w:b/>
          <w:color w:val="000000"/>
          <w:lang w:val="es-ES"/>
        </w:rPr>
        <w:t>(REVLATT)</w:t>
      </w:r>
      <w:r w:rsidRPr="00F34EA9">
        <w:rPr>
          <w:rFonts w:ascii="Ebrima" w:hAnsi="Ebrima"/>
          <w:color w:val="000000"/>
          <w:lang w:val="es-ES"/>
        </w:rPr>
        <w:t xml:space="preserve"> </w:t>
      </w:r>
      <w:r w:rsidR="0002612D" w:rsidRPr="00F34EA9">
        <w:rPr>
          <w:rFonts w:ascii="Ebrima" w:hAnsi="Ebrima"/>
          <w:color w:val="000000"/>
          <w:lang w:val="es-ES"/>
        </w:rPr>
        <w:t>tendrá una</w:t>
      </w:r>
      <w:r w:rsidRPr="00F34EA9">
        <w:rPr>
          <w:rFonts w:ascii="Ebrima" w:hAnsi="Ebrima"/>
          <w:color w:val="000000"/>
          <w:lang w:val="es-ES"/>
        </w:rPr>
        <w:t xml:space="preserve"> periodicidad semestral, </w:t>
      </w:r>
      <w:r w:rsidR="0002612D" w:rsidRPr="00F34EA9">
        <w:rPr>
          <w:rFonts w:ascii="Ebrima" w:hAnsi="Ebrima"/>
          <w:color w:val="000000"/>
          <w:lang w:val="es-ES"/>
        </w:rPr>
        <w:t xml:space="preserve">y será publicada </w:t>
      </w:r>
      <w:r w:rsidRPr="00F34EA9">
        <w:rPr>
          <w:rFonts w:ascii="Ebrima" w:hAnsi="Ebrima"/>
          <w:color w:val="000000"/>
          <w:lang w:val="es-ES"/>
        </w:rPr>
        <w:t>en acceso abierto</w:t>
      </w:r>
      <w:r w:rsidR="0002612D" w:rsidRPr="00F34EA9">
        <w:rPr>
          <w:rFonts w:ascii="Ebrima" w:hAnsi="Ebrima"/>
          <w:color w:val="000000"/>
          <w:lang w:val="es-ES"/>
        </w:rPr>
        <w:t xml:space="preserve">; sus artículos serán sometidos a un </w:t>
      </w:r>
      <w:r w:rsidRPr="00F34EA9">
        <w:rPr>
          <w:rFonts w:ascii="Ebrima" w:hAnsi="Ebrima"/>
          <w:color w:val="000000"/>
          <w:lang w:val="es-ES"/>
        </w:rPr>
        <w:t xml:space="preserve">estricto </w:t>
      </w:r>
      <w:proofErr w:type="spellStart"/>
      <w:r w:rsidRPr="00F34EA9">
        <w:rPr>
          <w:rFonts w:ascii="Ebrima" w:hAnsi="Ebrima"/>
          <w:color w:val="000000"/>
          <w:lang w:val="es-ES"/>
        </w:rPr>
        <w:t>referato</w:t>
      </w:r>
      <w:proofErr w:type="spellEnd"/>
      <w:r w:rsidRPr="00F34EA9">
        <w:rPr>
          <w:rFonts w:ascii="Ebrima" w:hAnsi="Ebrima"/>
          <w:color w:val="000000"/>
          <w:lang w:val="es-ES"/>
        </w:rPr>
        <w:t xml:space="preserve"> por pares. </w:t>
      </w:r>
      <w:r w:rsidR="00FB3028" w:rsidRPr="00F34EA9">
        <w:rPr>
          <w:rFonts w:ascii="Ebrima" w:hAnsi="Ebrima"/>
          <w:color w:val="000000"/>
          <w:lang w:val="es-ES"/>
        </w:rPr>
        <w:t>S</w:t>
      </w:r>
      <w:r w:rsidRPr="00F34EA9">
        <w:rPr>
          <w:rFonts w:ascii="Ebrima" w:hAnsi="Ebrima"/>
          <w:lang w:val="es-ES"/>
        </w:rPr>
        <w:t>erá una publicación de la</w:t>
      </w:r>
      <w:r w:rsidR="00990CFD" w:rsidRPr="00F34EA9">
        <w:rPr>
          <w:rFonts w:ascii="Ebrima" w:hAnsi="Ebrima"/>
          <w:lang w:val="es-ES"/>
        </w:rPr>
        <w:t xml:space="preserve"> REDLATT con el auspicio del </w:t>
      </w:r>
      <w:r w:rsidR="00990CFD" w:rsidRPr="00F34EA9">
        <w:rPr>
          <w:rFonts w:ascii="Ebrima" w:hAnsi="Ebrima"/>
          <w:b/>
          <w:lang w:val="es-ES"/>
        </w:rPr>
        <w:t xml:space="preserve">International </w:t>
      </w:r>
      <w:proofErr w:type="spellStart"/>
      <w:r w:rsidR="00990CFD" w:rsidRPr="00F34EA9">
        <w:rPr>
          <w:rFonts w:ascii="Ebrima" w:hAnsi="Ebrima"/>
          <w:b/>
          <w:lang w:val="es-ES"/>
        </w:rPr>
        <w:t>Institute</w:t>
      </w:r>
      <w:proofErr w:type="spellEnd"/>
      <w:r w:rsidR="00990CFD" w:rsidRPr="00F34EA9">
        <w:rPr>
          <w:rFonts w:ascii="Ebrima" w:hAnsi="Ebrima"/>
          <w:b/>
          <w:lang w:val="es-ES"/>
        </w:rPr>
        <w:t xml:space="preserve"> </w:t>
      </w:r>
      <w:proofErr w:type="spellStart"/>
      <w:r w:rsidR="00990CFD" w:rsidRPr="00F34EA9">
        <w:rPr>
          <w:rFonts w:ascii="Ebrima" w:hAnsi="Ebrima"/>
          <w:b/>
          <w:lang w:val="es-ES"/>
        </w:rPr>
        <w:t>for</w:t>
      </w:r>
      <w:proofErr w:type="spellEnd"/>
      <w:r w:rsidR="00990CFD" w:rsidRPr="00F34EA9">
        <w:rPr>
          <w:rFonts w:ascii="Ebrima" w:hAnsi="Ebrima"/>
          <w:b/>
          <w:lang w:val="es-ES"/>
        </w:rPr>
        <w:t xml:space="preserve"> Social </w:t>
      </w:r>
      <w:proofErr w:type="spellStart"/>
      <w:r w:rsidR="00990CFD" w:rsidRPr="00F34EA9">
        <w:rPr>
          <w:rFonts w:ascii="Ebrima" w:hAnsi="Ebrima"/>
          <w:b/>
          <w:lang w:val="es-ES"/>
        </w:rPr>
        <w:t>Histor</w:t>
      </w:r>
      <w:r w:rsidRPr="00F34EA9">
        <w:rPr>
          <w:rFonts w:ascii="Ebrima" w:hAnsi="Ebrima"/>
          <w:b/>
          <w:lang w:val="es-ES"/>
        </w:rPr>
        <w:t>y</w:t>
      </w:r>
      <w:proofErr w:type="spellEnd"/>
      <w:r w:rsidRPr="00F34EA9">
        <w:rPr>
          <w:rFonts w:ascii="Ebrima" w:hAnsi="Ebrima"/>
          <w:lang w:val="es-ES"/>
        </w:rPr>
        <w:t xml:space="preserve"> (Países Bajos)</w:t>
      </w:r>
      <w:r w:rsidR="00990CFD" w:rsidRPr="00F34EA9">
        <w:rPr>
          <w:rFonts w:ascii="Ebrima" w:hAnsi="Ebrima"/>
          <w:lang w:val="es-ES"/>
        </w:rPr>
        <w:t xml:space="preserve"> y el </w:t>
      </w:r>
      <w:r w:rsidR="0048007F" w:rsidRPr="00F34EA9">
        <w:rPr>
          <w:rFonts w:ascii="Ebrima" w:hAnsi="Ebrima"/>
          <w:b/>
          <w:lang w:val="es-ES"/>
        </w:rPr>
        <w:t xml:space="preserve">Bonn Center </w:t>
      </w:r>
      <w:proofErr w:type="spellStart"/>
      <w:r w:rsidR="0048007F" w:rsidRPr="00F34EA9">
        <w:rPr>
          <w:rFonts w:ascii="Ebrima" w:hAnsi="Ebrima"/>
          <w:b/>
          <w:lang w:val="es-ES"/>
        </w:rPr>
        <w:t>for</w:t>
      </w:r>
      <w:proofErr w:type="spellEnd"/>
      <w:r w:rsidR="0048007F" w:rsidRPr="00F34EA9">
        <w:rPr>
          <w:rFonts w:ascii="Ebrima" w:hAnsi="Ebrima"/>
          <w:b/>
          <w:lang w:val="es-ES"/>
        </w:rPr>
        <w:t xml:space="preserve"> </w:t>
      </w:r>
      <w:proofErr w:type="spellStart"/>
      <w:r w:rsidR="0048007F" w:rsidRPr="00F34EA9">
        <w:rPr>
          <w:rFonts w:ascii="Ebrima" w:hAnsi="Ebrima"/>
          <w:b/>
          <w:lang w:val="es-ES"/>
        </w:rPr>
        <w:t>Dependency</w:t>
      </w:r>
      <w:proofErr w:type="spellEnd"/>
      <w:r w:rsidR="0048007F" w:rsidRPr="00F34EA9">
        <w:rPr>
          <w:rFonts w:ascii="Ebrima" w:hAnsi="Ebrima"/>
          <w:b/>
          <w:lang w:val="es-ES"/>
        </w:rPr>
        <w:t xml:space="preserve"> and </w:t>
      </w:r>
      <w:proofErr w:type="spellStart"/>
      <w:r w:rsidR="0048007F" w:rsidRPr="00F34EA9">
        <w:rPr>
          <w:rFonts w:ascii="Ebrima" w:hAnsi="Ebrima"/>
          <w:b/>
          <w:lang w:val="es-ES"/>
        </w:rPr>
        <w:t>Slavery</w:t>
      </w:r>
      <w:proofErr w:type="spellEnd"/>
      <w:r w:rsidR="0048007F" w:rsidRPr="00F34EA9">
        <w:rPr>
          <w:rFonts w:ascii="Ebrima" w:hAnsi="Ebrima"/>
          <w:b/>
          <w:lang w:val="es-ES"/>
        </w:rPr>
        <w:t xml:space="preserve"> </w:t>
      </w:r>
      <w:proofErr w:type="spellStart"/>
      <w:r w:rsidR="0048007F" w:rsidRPr="00F34EA9">
        <w:rPr>
          <w:rFonts w:ascii="Ebrima" w:hAnsi="Ebrima"/>
          <w:b/>
          <w:lang w:val="es-ES"/>
        </w:rPr>
        <w:t>Studies</w:t>
      </w:r>
      <w:proofErr w:type="spellEnd"/>
      <w:r w:rsidR="00990CFD" w:rsidRPr="00F34EA9">
        <w:rPr>
          <w:rFonts w:ascii="Ebrima" w:hAnsi="Ebrima"/>
          <w:lang w:val="es-ES"/>
        </w:rPr>
        <w:t xml:space="preserve"> (Alemania)</w:t>
      </w:r>
      <w:r w:rsidR="007534E0" w:rsidRPr="00F34EA9">
        <w:rPr>
          <w:rFonts w:ascii="Ebrima" w:hAnsi="Ebrima"/>
          <w:lang w:val="es-ES"/>
        </w:rPr>
        <w:t xml:space="preserve">. </w:t>
      </w:r>
      <w:r w:rsidR="0002612D" w:rsidRPr="00F34EA9">
        <w:rPr>
          <w:rFonts w:ascii="Ebrima" w:hAnsi="Ebrima"/>
          <w:lang w:val="es-ES"/>
        </w:rPr>
        <w:t xml:space="preserve">El equipo editorial está integrado por </w:t>
      </w:r>
      <w:r w:rsidR="00D511E4" w:rsidRPr="00F34EA9">
        <w:rPr>
          <w:rFonts w:ascii="Ebrima" w:hAnsi="Ebrima"/>
          <w:color w:val="000000"/>
          <w:lang w:val="es-AR"/>
        </w:rPr>
        <w:t xml:space="preserve">Rossana Barragán (Bolivia), </w:t>
      </w:r>
      <w:r w:rsidR="00D511E4" w:rsidRPr="00F34EA9">
        <w:rPr>
          <w:rFonts w:ascii="Ebrima" w:hAnsi="Ebrima"/>
          <w:color w:val="000000"/>
          <w:lang w:val="es-BO"/>
        </w:rPr>
        <w:t xml:space="preserve">Valeria Pita (Argentina), Isabel Povea (España/México), </w:t>
      </w:r>
      <w:r w:rsidR="00D511E4" w:rsidRPr="00F34EA9">
        <w:rPr>
          <w:rFonts w:ascii="Ebrima" w:hAnsi="Ebrima"/>
          <w:color w:val="000000"/>
          <w:lang w:val="es-AR"/>
        </w:rPr>
        <w:t xml:space="preserve">Lucas Poy (Argentina), </w:t>
      </w:r>
      <w:r w:rsidR="00D511E4" w:rsidRPr="00F34EA9">
        <w:rPr>
          <w:rFonts w:ascii="Ebrima" w:hAnsi="Ebrima"/>
          <w:color w:val="000000"/>
          <w:lang w:val="es-AR"/>
        </w:rPr>
        <w:lastRenderedPageBreak/>
        <w:t xml:space="preserve">Luis Thielemann (Chile), </w:t>
      </w:r>
      <w:r w:rsidR="00D511E4" w:rsidRPr="00F34EA9">
        <w:rPr>
          <w:rFonts w:ascii="Ebrima" w:hAnsi="Ebrima"/>
          <w:color w:val="000000"/>
          <w:lang w:val="es-BO"/>
        </w:rPr>
        <w:t>Paulo Terra (Brasil), María Ullivarri</w:t>
      </w:r>
      <w:r w:rsidR="00654DE3" w:rsidRPr="00F34EA9">
        <w:rPr>
          <w:rFonts w:ascii="Ebrima" w:hAnsi="Ebrima"/>
          <w:color w:val="000000"/>
          <w:lang w:val="es-BO"/>
        </w:rPr>
        <w:t xml:space="preserve"> (Argentina), </w:t>
      </w:r>
      <w:r w:rsidR="00D511E4" w:rsidRPr="00F34EA9">
        <w:rPr>
          <w:rFonts w:ascii="Ebrima" w:hAnsi="Ebrima"/>
          <w:color w:val="000000"/>
          <w:lang w:val="es-AR"/>
        </w:rPr>
        <w:t>Christian de Vito</w:t>
      </w:r>
      <w:r w:rsidR="00654DE3" w:rsidRPr="00F34EA9">
        <w:rPr>
          <w:rFonts w:ascii="Ebrima" w:hAnsi="Ebrima"/>
          <w:color w:val="000000"/>
          <w:lang w:val="es-AR"/>
        </w:rPr>
        <w:t xml:space="preserve"> (Italia/Alemania) y Paola Revilla (Bolivia).</w:t>
      </w:r>
    </w:p>
    <w:p w14:paraId="5BA87D12" w14:textId="5B45FE77" w:rsidR="0002612D" w:rsidRPr="00F34EA9" w:rsidRDefault="0002612D" w:rsidP="0002612D">
      <w:pPr>
        <w:spacing w:after="120" w:line="276" w:lineRule="auto"/>
        <w:jc w:val="both"/>
        <w:rPr>
          <w:rFonts w:ascii="Ebrima" w:hAnsi="Ebrima"/>
          <w:color w:val="000000"/>
          <w:lang w:val="es-AR"/>
        </w:rPr>
      </w:pPr>
      <w:r w:rsidRPr="00F34EA9">
        <w:rPr>
          <w:rFonts w:ascii="Ebrima" w:hAnsi="Ebrima"/>
          <w:color w:val="000000"/>
          <w:lang w:val="es-AR"/>
        </w:rPr>
        <w:t xml:space="preserve">Convocamos a colegas especialistas en el mundo de trabajo de América Latina a enviar propuestas de artículos y reseñas para el primer número de la REVLATT, que saldrá en el segundo semestre de 2020. </w:t>
      </w:r>
    </w:p>
    <w:p w14:paraId="27400196" w14:textId="49686D23" w:rsidR="0002612D" w:rsidRPr="00F34EA9" w:rsidRDefault="0002612D" w:rsidP="0002612D">
      <w:pPr>
        <w:spacing w:after="120" w:line="276" w:lineRule="auto"/>
        <w:jc w:val="both"/>
        <w:rPr>
          <w:rFonts w:ascii="Ebrima" w:hAnsi="Ebrima"/>
          <w:color w:val="000000"/>
          <w:lang w:val="es-AR"/>
        </w:rPr>
      </w:pPr>
      <w:r w:rsidRPr="00F34EA9">
        <w:rPr>
          <w:rFonts w:ascii="Ebrima" w:hAnsi="Ebrima"/>
          <w:color w:val="000000"/>
          <w:lang w:val="es-AR"/>
        </w:rPr>
        <w:t xml:space="preserve">La fecha límite para la recepción de propuestas es el </w:t>
      </w:r>
      <w:r w:rsidRPr="00F34EA9">
        <w:rPr>
          <w:rFonts w:ascii="Ebrima" w:hAnsi="Ebrima"/>
          <w:color w:val="000000"/>
          <w:u w:val="single"/>
          <w:lang w:val="es-AR"/>
        </w:rPr>
        <w:t>31 de marzo de 2020</w:t>
      </w:r>
      <w:r w:rsidRPr="00F34EA9">
        <w:rPr>
          <w:rFonts w:ascii="Ebrima" w:hAnsi="Ebrima"/>
          <w:color w:val="000000"/>
          <w:lang w:val="es-AR"/>
        </w:rPr>
        <w:t>.</w:t>
      </w:r>
    </w:p>
    <w:p w14:paraId="462FB899" w14:textId="1CEB2016" w:rsidR="0002612D" w:rsidRPr="00F34EA9" w:rsidRDefault="0002612D" w:rsidP="0002612D">
      <w:pPr>
        <w:spacing w:after="120" w:line="276" w:lineRule="auto"/>
        <w:jc w:val="both"/>
        <w:rPr>
          <w:rFonts w:ascii="Ebrima" w:hAnsi="Ebrima"/>
          <w:color w:val="000000"/>
          <w:lang w:val="es-AR"/>
        </w:rPr>
      </w:pPr>
      <w:r w:rsidRPr="00F34EA9">
        <w:rPr>
          <w:rFonts w:ascii="Ebrima" w:hAnsi="Ebrima"/>
          <w:color w:val="000000"/>
          <w:lang w:val="es-AR"/>
        </w:rPr>
        <w:t>A continuación, se indican las normas editoriales:</w:t>
      </w:r>
    </w:p>
    <w:p w14:paraId="0663AD73" w14:textId="77777777" w:rsidR="0002612D" w:rsidRPr="00654DE3" w:rsidRDefault="0002612D" w:rsidP="0002612D">
      <w:pPr>
        <w:spacing w:after="120" w:line="276" w:lineRule="auto"/>
        <w:jc w:val="center"/>
        <w:rPr>
          <w:rFonts w:ascii="Ebrima" w:hAnsi="Ebrima"/>
          <w:b/>
          <w:bCs/>
          <w:sz w:val="22"/>
          <w:lang w:val="es-ES"/>
        </w:rPr>
      </w:pPr>
    </w:p>
    <w:p w14:paraId="21F78B7A" w14:textId="71996E5A" w:rsidR="0002612D" w:rsidRPr="00654DE3" w:rsidRDefault="0002612D" w:rsidP="006C0668">
      <w:pPr>
        <w:spacing w:after="120" w:line="276" w:lineRule="auto"/>
        <w:jc w:val="center"/>
        <w:rPr>
          <w:rFonts w:ascii="Ebrima" w:hAnsi="Ebrima"/>
          <w:b/>
          <w:bCs/>
          <w:sz w:val="22"/>
          <w:lang w:val="es-ES"/>
        </w:rPr>
      </w:pPr>
      <w:r w:rsidRPr="00654DE3">
        <w:rPr>
          <w:rFonts w:ascii="Ebrima" w:hAnsi="Ebrima"/>
          <w:b/>
          <w:bCs/>
          <w:sz w:val="22"/>
          <w:lang w:val="es-ES"/>
        </w:rPr>
        <w:t xml:space="preserve">NORMAS </w:t>
      </w:r>
      <w:r w:rsidR="00414684">
        <w:rPr>
          <w:rFonts w:ascii="Ebrima" w:hAnsi="Ebrima"/>
          <w:b/>
          <w:bCs/>
          <w:sz w:val="22"/>
          <w:lang w:val="es-ES"/>
        </w:rPr>
        <w:t>EDITORIALES</w:t>
      </w:r>
    </w:p>
    <w:p w14:paraId="3105B1A5" w14:textId="262B6318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sz w:val="22"/>
          <w:lang w:val="es-ES"/>
        </w:rPr>
      </w:pPr>
      <w:r w:rsidRPr="00654DE3">
        <w:rPr>
          <w:rFonts w:ascii="Ebrima" w:hAnsi="Ebrima"/>
          <w:sz w:val="22"/>
          <w:lang w:val="es-ES"/>
        </w:rPr>
        <w:t>1. Los trabajos deben ser inéditos y no haber sido enviados ni estar pendientes de dictamen en ninguna otra publicación.</w:t>
      </w:r>
    </w:p>
    <w:p w14:paraId="2B282A3E" w14:textId="5719773E" w:rsidR="00654DE3" w:rsidRPr="00654DE3" w:rsidRDefault="0002612D" w:rsidP="0002612D">
      <w:pPr>
        <w:spacing w:after="120" w:line="276" w:lineRule="auto"/>
        <w:jc w:val="both"/>
        <w:rPr>
          <w:rStyle w:val="Hyperlink"/>
          <w:rFonts w:ascii="Ebrima" w:hAnsi="Ebrima"/>
          <w:color w:val="auto"/>
          <w:sz w:val="22"/>
          <w:u w:val="none"/>
          <w:lang w:val="es-ES"/>
        </w:rPr>
      </w:pPr>
      <w:r w:rsidRPr="00654DE3">
        <w:rPr>
          <w:rFonts w:ascii="Ebrima" w:hAnsi="Ebrima"/>
          <w:sz w:val="22"/>
          <w:lang w:val="es-ES"/>
        </w:rPr>
        <w:t xml:space="preserve">2. Los originales deberán enviarse como documento adjunto en procesador de texto Word al correo </w:t>
      </w:r>
      <w:r w:rsidR="00654DE3" w:rsidRPr="00654DE3">
        <w:rPr>
          <w:rFonts w:ascii="Ebrima" w:hAnsi="Ebrima"/>
          <w:sz w:val="22"/>
          <w:lang w:val="es-ES"/>
        </w:rPr>
        <w:t xml:space="preserve">electrónico </w:t>
      </w:r>
      <w:hyperlink r:id="rId8" w:history="1">
        <w:r w:rsidR="00654DE3" w:rsidRPr="00654DE3">
          <w:rPr>
            <w:rStyle w:val="Hyperlink"/>
            <w:rFonts w:ascii="Ebrima" w:hAnsi="Ebrima"/>
            <w:sz w:val="22"/>
            <w:lang w:val="es-ES"/>
          </w:rPr>
          <w:t>revista.</w:t>
        </w:r>
        <w:r w:rsidR="00654DE3" w:rsidRPr="00654DE3">
          <w:rPr>
            <w:rStyle w:val="Hyperlink"/>
            <w:rFonts w:ascii="Ebrima" w:hAnsi="Ebrima"/>
            <w:sz w:val="22"/>
            <w:lang w:val="es-ES"/>
          </w:rPr>
          <w:t>r</w:t>
        </w:r>
        <w:r w:rsidR="00654DE3" w:rsidRPr="00654DE3">
          <w:rPr>
            <w:rStyle w:val="Hyperlink"/>
            <w:rFonts w:ascii="Ebrima" w:hAnsi="Ebrima"/>
            <w:sz w:val="22"/>
            <w:lang w:val="es-ES"/>
          </w:rPr>
          <w:t>edlatt@gmail.com</w:t>
        </w:r>
      </w:hyperlink>
    </w:p>
    <w:p w14:paraId="6081D0DE" w14:textId="772D75A1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sz w:val="22"/>
          <w:lang w:val="es-ES"/>
        </w:rPr>
      </w:pPr>
      <w:r w:rsidRPr="00654DE3">
        <w:rPr>
          <w:rFonts w:ascii="Ebrima" w:hAnsi="Ebrima"/>
          <w:sz w:val="22"/>
          <w:lang w:val="es-ES"/>
        </w:rPr>
        <w:t>3. No se publicarán contribuciones de un/a mismo/a autor/a en números consecutivos</w:t>
      </w:r>
      <w:r w:rsidR="00F34EA9">
        <w:rPr>
          <w:rFonts w:ascii="Ebrima" w:hAnsi="Ebrima"/>
          <w:sz w:val="22"/>
          <w:lang w:val="es-ES"/>
        </w:rPr>
        <w:t xml:space="preserve">, esperándose </w:t>
      </w:r>
      <w:r w:rsidR="005E2BE5">
        <w:rPr>
          <w:rFonts w:ascii="Ebrima" w:hAnsi="Ebrima"/>
          <w:sz w:val="22"/>
          <w:lang w:val="es-ES"/>
        </w:rPr>
        <w:t xml:space="preserve">dos años para </w:t>
      </w:r>
      <w:r w:rsidR="00414684">
        <w:rPr>
          <w:rFonts w:ascii="Ebrima" w:hAnsi="Ebrima"/>
          <w:sz w:val="22"/>
          <w:lang w:val="es-ES"/>
        </w:rPr>
        <w:t xml:space="preserve">ello.   </w:t>
      </w:r>
      <w:r w:rsidRPr="00654DE3">
        <w:rPr>
          <w:rFonts w:ascii="Ebrima" w:hAnsi="Ebrima"/>
          <w:sz w:val="22"/>
          <w:lang w:val="es-ES"/>
        </w:rPr>
        <w:t xml:space="preserve"> </w:t>
      </w:r>
      <w:r w:rsidR="005E2BE5">
        <w:rPr>
          <w:rFonts w:ascii="Ebrima" w:hAnsi="Ebrima"/>
          <w:sz w:val="22"/>
          <w:lang w:val="es-ES"/>
        </w:rPr>
        <w:t xml:space="preserve"> </w:t>
      </w:r>
    </w:p>
    <w:p w14:paraId="241AD1AE" w14:textId="67843453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sz w:val="22"/>
          <w:lang w:val="es-ES"/>
        </w:rPr>
      </w:pPr>
      <w:r w:rsidRPr="00654DE3">
        <w:rPr>
          <w:rFonts w:ascii="Ebrima" w:hAnsi="Ebrima"/>
          <w:sz w:val="22"/>
          <w:lang w:val="es-ES"/>
        </w:rPr>
        <w:t>4. Los originales deben ir precedidos de una página con los siguientes datos: nombre del autor, dirección de correo electrónico y</w:t>
      </w:r>
      <w:r w:rsidR="00414684">
        <w:rPr>
          <w:rFonts w:ascii="Ebrima" w:hAnsi="Ebrima"/>
          <w:sz w:val="22"/>
          <w:lang w:val="es-ES"/>
        </w:rPr>
        <w:t>,</w:t>
      </w:r>
      <w:r w:rsidRPr="00654DE3">
        <w:rPr>
          <w:rFonts w:ascii="Ebrima" w:hAnsi="Ebrima"/>
          <w:sz w:val="22"/>
          <w:lang w:val="es-ES"/>
        </w:rPr>
        <w:t xml:space="preserve"> de ser el caso</w:t>
      </w:r>
      <w:r w:rsidR="00414684">
        <w:rPr>
          <w:rFonts w:ascii="Ebrima" w:hAnsi="Ebrima"/>
          <w:sz w:val="22"/>
          <w:lang w:val="es-ES"/>
        </w:rPr>
        <w:t>,</w:t>
      </w:r>
      <w:r w:rsidRPr="00654DE3">
        <w:rPr>
          <w:rFonts w:ascii="Ebrima" w:hAnsi="Ebrima"/>
          <w:sz w:val="22"/>
          <w:lang w:val="es-ES"/>
        </w:rPr>
        <w:t xml:space="preserve"> nombre de la institución o centro en el que desarrolle su actividad.</w:t>
      </w:r>
    </w:p>
    <w:p w14:paraId="5376F97F" w14:textId="64013D12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sz w:val="22"/>
          <w:lang w:val="es-ES"/>
        </w:rPr>
      </w:pPr>
      <w:r w:rsidRPr="00654DE3">
        <w:rPr>
          <w:rFonts w:ascii="Ebrima" w:hAnsi="Ebrima"/>
          <w:sz w:val="22"/>
          <w:lang w:val="es-ES"/>
        </w:rPr>
        <w:t>5. Para la publicación del artículo a</w:t>
      </w:r>
      <w:r w:rsidR="00414684">
        <w:rPr>
          <w:rFonts w:ascii="Ebrima" w:hAnsi="Ebrima"/>
          <w:sz w:val="22"/>
          <w:lang w:val="es-ES"/>
        </w:rPr>
        <w:t xml:space="preserve">ceptado, el/la autor/a deberá </w:t>
      </w:r>
      <w:r w:rsidRPr="00654DE3">
        <w:rPr>
          <w:rFonts w:ascii="Ebrima" w:hAnsi="Ebrima"/>
          <w:sz w:val="22"/>
          <w:lang w:val="es-ES"/>
        </w:rPr>
        <w:t>llenar un documento de cesión de derechos para su difusión digital.</w:t>
      </w:r>
    </w:p>
    <w:p w14:paraId="61D75D74" w14:textId="493DAD24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sz w:val="22"/>
          <w:lang w:val="es-ES"/>
        </w:rPr>
      </w:pPr>
      <w:r w:rsidRPr="00654DE3">
        <w:rPr>
          <w:rFonts w:ascii="Ebrima" w:hAnsi="Ebrima"/>
          <w:sz w:val="22"/>
          <w:lang w:val="es-ES"/>
        </w:rPr>
        <w:t>6. Las circunstancias no previstas serán resueltas por el Equipo Editorial de la revista.</w:t>
      </w:r>
    </w:p>
    <w:p w14:paraId="5E280E40" w14:textId="77777777" w:rsidR="006C0668" w:rsidRPr="00654DE3" w:rsidRDefault="006C0668" w:rsidP="0002612D">
      <w:pPr>
        <w:spacing w:after="120" w:line="276" w:lineRule="auto"/>
        <w:jc w:val="both"/>
        <w:rPr>
          <w:rFonts w:ascii="Ebrima" w:hAnsi="Ebrima"/>
          <w:sz w:val="22"/>
          <w:lang w:val="es-ES"/>
        </w:rPr>
      </w:pPr>
    </w:p>
    <w:p w14:paraId="29BBDFCF" w14:textId="2C2DC558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b/>
          <w:bCs/>
          <w:sz w:val="22"/>
          <w:lang w:val="es-ES"/>
        </w:rPr>
      </w:pPr>
      <w:r w:rsidRPr="00654DE3">
        <w:rPr>
          <w:rFonts w:ascii="Ebrima" w:hAnsi="Ebrima"/>
          <w:b/>
          <w:bCs/>
          <w:sz w:val="22"/>
          <w:lang w:val="es-ES"/>
        </w:rPr>
        <w:t>Artículos</w:t>
      </w:r>
    </w:p>
    <w:p w14:paraId="55885374" w14:textId="54A7163F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sz w:val="22"/>
          <w:lang w:val="es-ES"/>
        </w:rPr>
      </w:pPr>
      <w:r w:rsidRPr="00654DE3">
        <w:rPr>
          <w:rFonts w:ascii="Ebrima" w:hAnsi="Ebrima"/>
          <w:sz w:val="22"/>
          <w:lang w:val="es-ES"/>
        </w:rPr>
        <w:t>1. Los artículos serán sometidos a una evaluación de pares mediante el sistema de doble ciego.</w:t>
      </w:r>
    </w:p>
    <w:p w14:paraId="2AD8B906" w14:textId="318AF067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sz w:val="22"/>
          <w:lang w:val="es-ES"/>
        </w:rPr>
      </w:pPr>
      <w:r w:rsidRPr="00654DE3">
        <w:rPr>
          <w:rFonts w:ascii="Ebrima" w:hAnsi="Ebrima"/>
          <w:sz w:val="22"/>
          <w:lang w:val="es-ES"/>
        </w:rPr>
        <w:t xml:space="preserve">2. En caso de </w:t>
      </w:r>
      <w:r w:rsidR="00414684">
        <w:rPr>
          <w:rFonts w:ascii="Ebrima" w:hAnsi="Ebrima"/>
          <w:sz w:val="22"/>
          <w:lang w:val="es-ES"/>
        </w:rPr>
        <w:t>desacuerdo</w:t>
      </w:r>
      <w:r w:rsidRPr="00654DE3">
        <w:rPr>
          <w:rFonts w:ascii="Ebrima" w:hAnsi="Ebrima"/>
          <w:sz w:val="22"/>
          <w:lang w:val="es-ES"/>
        </w:rPr>
        <w:t xml:space="preserve"> entre los dos dictámenes obtenidos, el texto se enviará a un tercer evaluador.</w:t>
      </w:r>
    </w:p>
    <w:p w14:paraId="21EF1929" w14:textId="203042AB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sz w:val="22"/>
          <w:lang w:val="es-ES"/>
        </w:rPr>
      </w:pPr>
      <w:r w:rsidRPr="00654DE3">
        <w:rPr>
          <w:rFonts w:ascii="Ebrima" w:hAnsi="Ebrima"/>
          <w:sz w:val="22"/>
          <w:lang w:val="es-ES"/>
        </w:rPr>
        <w:t>3. Los artículos deben ir acompañados de un resumen, de entre 100 y 150 palabras, redactado en español e inglés y entre 4 y 5 palabras clave. El resumen debe incluir de forma clara los objetivos del artículo, las fuentes y los resultados más relevantes.</w:t>
      </w:r>
    </w:p>
    <w:p w14:paraId="0ED14013" w14:textId="7F683A05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sz w:val="22"/>
          <w:lang w:val="es-ES"/>
        </w:rPr>
      </w:pPr>
      <w:r w:rsidRPr="00654DE3">
        <w:rPr>
          <w:rFonts w:ascii="Ebrima" w:hAnsi="Ebrima"/>
          <w:sz w:val="22"/>
          <w:lang w:val="es-ES"/>
        </w:rPr>
        <w:t>4. Los textos tendrán una extensión máxima de 10.000 palabras, incluidas notas, cuadros, gráficos y referencias bibliográficas.</w:t>
      </w:r>
    </w:p>
    <w:p w14:paraId="1D8D317B" w14:textId="30A759C5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sz w:val="22"/>
          <w:lang w:val="es-ES"/>
        </w:rPr>
      </w:pPr>
      <w:r w:rsidRPr="00654DE3">
        <w:rPr>
          <w:rFonts w:ascii="Ebrima" w:hAnsi="Ebrima"/>
          <w:color w:val="000000" w:themeColor="text1"/>
          <w:sz w:val="22"/>
          <w:lang w:val="es-ES"/>
        </w:rPr>
        <w:t xml:space="preserve">5. Las ilustraciones (tablas, gráficos y mapas) deben enviarse en archivos JPG con la máxima resolución posible (más de 200 dpi) </w:t>
      </w:r>
      <w:r w:rsidR="00414684">
        <w:rPr>
          <w:rFonts w:ascii="Ebrima" w:hAnsi="Ebrima"/>
          <w:color w:val="000000" w:themeColor="text1"/>
          <w:sz w:val="22"/>
          <w:lang w:val="es-ES"/>
        </w:rPr>
        <w:t>indicando sus referencias</w:t>
      </w:r>
      <w:r w:rsidRPr="00654DE3">
        <w:rPr>
          <w:rFonts w:ascii="Ebrima" w:hAnsi="Ebrima"/>
          <w:color w:val="000000" w:themeColor="text1"/>
          <w:sz w:val="22"/>
          <w:lang w:val="es-ES"/>
        </w:rPr>
        <w:t>. Deben tener una secuencia en números arábigos y deben acompañarse de título</w:t>
      </w:r>
      <w:r w:rsidR="00414684">
        <w:rPr>
          <w:rFonts w:ascii="Ebrima" w:hAnsi="Ebrima"/>
          <w:color w:val="000000" w:themeColor="text1"/>
          <w:sz w:val="22"/>
          <w:lang w:val="es-ES"/>
        </w:rPr>
        <w:t xml:space="preserve"> y </w:t>
      </w:r>
      <w:r w:rsidRPr="00654DE3">
        <w:rPr>
          <w:rFonts w:ascii="Ebrima" w:hAnsi="Ebrima"/>
          <w:color w:val="000000" w:themeColor="text1"/>
          <w:sz w:val="22"/>
          <w:lang w:val="es-ES"/>
        </w:rPr>
        <w:t>fuente de donde se obtuvo.</w:t>
      </w:r>
    </w:p>
    <w:p w14:paraId="17342A04" w14:textId="1C0C0E26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sz w:val="22"/>
          <w:lang w:val="es-ES"/>
        </w:rPr>
      </w:pPr>
      <w:r w:rsidRPr="00654DE3">
        <w:rPr>
          <w:rFonts w:ascii="Ebrima" w:hAnsi="Ebrima"/>
          <w:color w:val="000000" w:themeColor="text1"/>
          <w:sz w:val="22"/>
          <w:lang w:val="es-ES"/>
        </w:rPr>
        <w:t>6. En el caso de ilustraciones que no sean de autoría propia, deben entregarse los derechos del uso previamente tramitados por el autor o la autora.</w:t>
      </w:r>
    </w:p>
    <w:p w14:paraId="77FC60DF" w14:textId="3719C9E7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sz w:val="22"/>
          <w:lang w:val="es-ES"/>
        </w:rPr>
      </w:pPr>
      <w:r w:rsidRPr="00654DE3">
        <w:rPr>
          <w:rFonts w:ascii="Ebrima" w:hAnsi="Ebrima"/>
          <w:sz w:val="22"/>
          <w:lang w:val="es-ES"/>
        </w:rPr>
        <w:t>7. Las notas deben ir a pie de página y debidamente numeradas.</w:t>
      </w:r>
    </w:p>
    <w:p w14:paraId="281D5435" w14:textId="77777777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sz w:val="22"/>
          <w:lang w:val="es-ES"/>
        </w:rPr>
      </w:pPr>
      <w:r w:rsidRPr="00654DE3">
        <w:rPr>
          <w:rFonts w:ascii="Ebrima" w:hAnsi="Ebrima"/>
          <w:color w:val="000000" w:themeColor="text1"/>
          <w:sz w:val="22"/>
          <w:lang w:val="es-ES"/>
        </w:rPr>
        <w:lastRenderedPageBreak/>
        <w:t xml:space="preserve">8. Las referencias bibliográficas deberán incluirse en las notas a pie de página y estar adaptadas el estilo Chicago, de acuerdo con las siguientes indicaciones: </w:t>
      </w:r>
    </w:p>
    <w:p w14:paraId="08343F36" w14:textId="77777777" w:rsidR="0002612D" w:rsidRPr="00654DE3" w:rsidRDefault="0002612D" w:rsidP="0002612D">
      <w:pPr>
        <w:pStyle w:val="ListParagraph"/>
        <w:spacing w:after="120" w:line="276" w:lineRule="auto"/>
        <w:rPr>
          <w:rStyle w:val="Strong"/>
          <w:rFonts w:ascii="Ebrima" w:hAnsi="Ebrima" w:cs="Times New Roman"/>
          <w:color w:val="000000" w:themeColor="text1"/>
          <w:sz w:val="20"/>
          <w:lang w:val="es-AR"/>
        </w:rPr>
      </w:pPr>
    </w:p>
    <w:p w14:paraId="5769B8CE" w14:textId="77777777" w:rsidR="0002612D" w:rsidRPr="00654DE3" w:rsidRDefault="0002612D" w:rsidP="0002612D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Style w:val="Strong"/>
          <w:rFonts w:ascii="Ebrima" w:hAnsi="Ebrima" w:cs="Times New Roman"/>
          <w:b w:val="0"/>
          <w:bCs w:val="0"/>
          <w:sz w:val="20"/>
          <w:lang w:val="es-ES"/>
        </w:rPr>
      </w:pPr>
      <w:r w:rsidRPr="00654DE3">
        <w:rPr>
          <w:rStyle w:val="Strong"/>
          <w:rFonts w:ascii="Ebrima" w:hAnsi="Ebrima" w:cs="Times New Roman"/>
          <w:color w:val="000000" w:themeColor="text1"/>
          <w:sz w:val="20"/>
        </w:rPr>
        <w:t>Libros:</w:t>
      </w:r>
    </w:p>
    <w:p w14:paraId="0DE3ADE6" w14:textId="77777777" w:rsidR="0002612D" w:rsidRPr="00654DE3" w:rsidRDefault="0002612D" w:rsidP="0002612D">
      <w:pPr>
        <w:pStyle w:val="NormalWeb"/>
        <w:spacing w:before="0" w:beforeAutospacing="0" w:after="120" w:afterAutospacing="0" w:line="276" w:lineRule="auto"/>
        <w:ind w:left="360"/>
        <w:jc w:val="both"/>
        <w:rPr>
          <w:rStyle w:val="Strong"/>
          <w:rFonts w:ascii="Ebrima" w:hAnsi="Ebrima"/>
          <w:b w:val="0"/>
          <w:bCs w:val="0"/>
          <w:color w:val="000000" w:themeColor="text1"/>
          <w:sz w:val="22"/>
          <w:lang w:val="es-AR"/>
        </w:rPr>
      </w:pPr>
      <w:r w:rsidRPr="00654DE3">
        <w:rPr>
          <w:rFonts w:ascii="Ebrima" w:hAnsi="Ebrima"/>
          <w:color w:val="000000" w:themeColor="text1"/>
          <w:sz w:val="22"/>
          <w:lang w:val="es-AR"/>
        </w:rPr>
        <w:t xml:space="preserve">Nombre (s) y Apellido(s), </w:t>
      </w:r>
      <w:r w:rsidRPr="00654DE3">
        <w:rPr>
          <w:rFonts w:ascii="Ebrima" w:hAnsi="Ebrima"/>
          <w:i/>
          <w:iCs/>
          <w:color w:val="000000" w:themeColor="text1"/>
          <w:sz w:val="22"/>
          <w:lang w:val="es-AR"/>
        </w:rPr>
        <w:t>Título</w:t>
      </w:r>
      <w:r w:rsidRPr="00654DE3">
        <w:rPr>
          <w:rFonts w:ascii="Ebrima" w:hAnsi="Ebrima"/>
          <w:color w:val="000000" w:themeColor="text1"/>
          <w:sz w:val="22"/>
          <w:lang w:val="es-AR"/>
        </w:rPr>
        <w:t xml:space="preserve"> (Lugar de edición: editorial, año), número de páginas.</w:t>
      </w:r>
    </w:p>
    <w:p w14:paraId="72931C14" w14:textId="77777777" w:rsidR="0002612D" w:rsidRPr="00654DE3" w:rsidRDefault="0002612D" w:rsidP="0002612D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Ebrima" w:hAnsi="Ebrima" w:cs="Times New Roman"/>
          <w:sz w:val="20"/>
          <w:lang w:val="es-ES"/>
        </w:rPr>
      </w:pPr>
      <w:r w:rsidRPr="00654DE3">
        <w:rPr>
          <w:rFonts w:ascii="Ebrima" w:hAnsi="Ebrima" w:cs="Times New Roman"/>
          <w:b/>
          <w:bCs/>
          <w:color w:val="000000" w:themeColor="text1"/>
          <w:sz w:val="20"/>
        </w:rPr>
        <w:t>Capítulos de libros</w:t>
      </w:r>
      <w:r w:rsidRPr="00654DE3">
        <w:rPr>
          <w:rFonts w:ascii="Ebrima" w:hAnsi="Ebrima" w:cs="Times New Roman"/>
          <w:color w:val="000000" w:themeColor="text1"/>
          <w:sz w:val="20"/>
        </w:rPr>
        <w:t>:</w:t>
      </w:r>
    </w:p>
    <w:p w14:paraId="10A92F11" w14:textId="77777777" w:rsidR="0002612D" w:rsidRPr="00654DE3" w:rsidRDefault="0002612D" w:rsidP="0002612D">
      <w:pPr>
        <w:spacing w:after="120" w:line="276" w:lineRule="auto"/>
        <w:ind w:left="360"/>
        <w:jc w:val="both"/>
        <w:rPr>
          <w:rFonts w:ascii="Ebrima" w:hAnsi="Ebrima"/>
          <w:color w:val="000000" w:themeColor="text1"/>
          <w:sz w:val="22"/>
          <w:lang w:val="es-AR"/>
        </w:rPr>
      </w:pPr>
      <w:r w:rsidRPr="00654DE3">
        <w:rPr>
          <w:rFonts w:ascii="Ebrima" w:hAnsi="Ebrima"/>
          <w:color w:val="000000" w:themeColor="text1"/>
          <w:sz w:val="22"/>
          <w:lang w:val="es-AR"/>
        </w:rPr>
        <w:t xml:space="preserve">Nombre(s) y Apellido(s), “El título de la colaboración”, en </w:t>
      </w:r>
      <w:r w:rsidRPr="00654DE3">
        <w:rPr>
          <w:rFonts w:ascii="Ebrima" w:hAnsi="Ebrima"/>
          <w:i/>
          <w:iCs/>
          <w:color w:val="000000" w:themeColor="text1"/>
          <w:sz w:val="22"/>
          <w:lang w:val="es-AR"/>
        </w:rPr>
        <w:t>Título del libro</w:t>
      </w:r>
      <w:r w:rsidRPr="00654DE3">
        <w:rPr>
          <w:rFonts w:ascii="Ebrima" w:hAnsi="Ebrima"/>
          <w:color w:val="000000" w:themeColor="text1"/>
          <w:sz w:val="22"/>
          <w:lang w:val="es-AR"/>
        </w:rPr>
        <w:t>, coord. Nombre(s) y Apellido(s) (Lugar de edición: editorial, año), número de páginas</w:t>
      </w:r>
    </w:p>
    <w:p w14:paraId="457F6622" w14:textId="77777777" w:rsidR="0002612D" w:rsidRPr="00654DE3" w:rsidRDefault="0002612D" w:rsidP="0002612D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Ebrima" w:hAnsi="Ebrima" w:cs="Times New Roman"/>
          <w:sz w:val="20"/>
          <w:lang w:val="es-ES"/>
        </w:rPr>
      </w:pPr>
      <w:r w:rsidRPr="00654DE3">
        <w:rPr>
          <w:rFonts w:ascii="Ebrima" w:hAnsi="Ebrima" w:cs="Times New Roman"/>
          <w:b/>
          <w:bCs/>
          <w:sz w:val="20"/>
          <w:lang w:val="es-ES"/>
        </w:rPr>
        <w:t>Artículos en revistas</w:t>
      </w:r>
      <w:r w:rsidRPr="00654DE3">
        <w:rPr>
          <w:rFonts w:ascii="Ebrima" w:hAnsi="Ebrima" w:cs="Times New Roman"/>
          <w:sz w:val="20"/>
          <w:lang w:val="es-ES"/>
        </w:rPr>
        <w:t xml:space="preserve">: </w:t>
      </w:r>
    </w:p>
    <w:p w14:paraId="437E00B7" w14:textId="77777777" w:rsidR="0002612D" w:rsidRPr="00654DE3" w:rsidRDefault="0002612D" w:rsidP="0002612D">
      <w:pPr>
        <w:spacing w:after="120" w:line="276" w:lineRule="auto"/>
        <w:ind w:left="360"/>
        <w:jc w:val="both"/>
        <w:rPr>
          <w:rFonts w:ascii="Ebrima" w:hAnsi="Ebrima"/>
          <w:color w:val="000000" w:themeColor="text1"/>
          <w:sz w:val="22"/>
          <w:lang w:val="es-AR"/>
        </w:rPr>
      </w:pPr>
      <w:r w:rsidRPr="00654DE3">
        <w:rPr>
          <w:rFonts w:ascii="Ebrima" w:hAnsi="Ebrima"/>
          <w:color w:val="000000" w:themeColor="text1"/>
          <w:sz w:val="22"/>
          <w:lang w:val="es-AR"/>
        </w:rPr>
        <w:t xml:space="preserve">Nombre(s) y Apellido(s), “Título del artículo”, </w:t>
      </w:r>
      <w:r w:rsidRPr="00654DE3">
        <w:rPr>
          <w:rFonts w:ascii="Ebrima" w:hAnsi="Ebrima"/>
          <w:i/>
          <w:iCs/>
          <w:color w:val="000000" w:themeColor="text1"/>
          <w:sz w:val="22"/>
          <w:lang w:val="es-AR"/>
        </w:rPr>
        <w:t>Nombre de la revista</w:t>
      </w:r>
      <w:r w:rsidRPr="00654DE3">
        <w:rPr>
          <w:rFonts w:ascii="Ebrima" w:hAnsi="Ebrima"/>
          <w:color w:val="000000" w:themeColor="text1"/>
          <w:sz w:val="22"/>
          <w:lang w:val="es-AR"/>
        </w:rPr>
        <w:t>, número de volumen (año): número de páginas</w:t>
      </w:r>
    </w:p>
    <w:p w14:paraId="53EE4891" w14:textId="77777777" w:rsidR="0002612D" w:rsidRPr="00654DE3" w:rsidRDefault="0002612D" w:rsidP="0002612D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Ebrima" w:hAnsi="Ebrima" w:cs="Times New Roman"/>
          <w:sz w:val="20"/>
          <w:lang w:val="es-ES"/>
        </w:rPr>
      </w:pPr>
      <w:r w:rsidRPr="00654DE3">
        <w:rPr>
          <w:rFonts w:ascii="Ebrima" w:hAnsi="Ebrima" w:cs="Times New Roman"/>
          <w:b/>
          <w:bCs/>
          <w:sz w:val="20"/>
          <w:lang w:val="es-ES"/>
        </w:rPr>
        <w:t>Páginas electrónicas</w:t>
      </w:r>
      <w:r w:rsidRPr="00654DE3">
        <w:rPr>
          <w:rFonts w:ascii="Ebrima" w:hAnsi="Ebrima" w:cs="Times New Roman"/>
          <w:sz w:val="20"/>
          <w:lang w:val="es-ES"/>
        </w:rPr>
        <w:t xml:space="preserve">: </w:t>
      </w:r>
    </w:p>
    <w:p w14:paraId="7762C594" w14:textId="77777777" w:rsidR="0002612D" w:rsidRPr="00654DE3" w:rsidRDefault="0002612D" w:rsidP="0002612D">
      <w:pPr>
        <w:spacing w:after="120" w:line="276" w:lineRule="auto"/>
        <w:ind w:left="360"/>
        <w:jc w:val="both"/>
        <w:rPr>
          <w:rFonts w:ascii="Ebrima" w:hAnsi="Ebrima"/>
          <w:sz w:val="22"/>
          <w:lang w:val="es-ES"/>
        </w:rPr>
      </w:pPr>
      <w:r w:rsidRPr="00654DE3">
        <w:rPr>
          <w:rFonts w:ascii="Ebrima" w:hAnsi="Ebrima"/>
          <w:color w:val="000000" w:themeColor="text1"/>
          <w:sz w:val="22"/>
          <w:lang w:val="es-AR"/>
        </w:rPr>
        <w:t>Autor del contenido, “Título de la página”, título o propietario del sitio web, URL (fecha de consulta)</w:t>
      </w:r>
    </w:p>
    <w:p w14:paraId="2342B5FB" w14:textId="247C3AE1" w:rsidR="0002612D" w:rsidRPr="00654DE3" w:rsidRDefault="0002612D" w:rsidP="0002612D">
      <w:pPr>
        <w:pStyle w:val="NormalWeb"/>
        <w:spacing w:before="0" w:beforeAutospacing="0" w:after="120" w:afterAutospacing="0" w:line="276" w:lineRule="auto"/>
        <w:jc w:val="both"/>
        <w:rPr>
          <w:rFonts w:ascii="Ebrima" w:hAnsi="Ebrima"/>
          <w:color w:val="000000" w:themeColor="text1"/>
          <w:sz w:val="22"/>
          <w:lang w:val="es-ES"/>
        </w:rPr>
      </w:pPr>
      <w:r w:rsidRPr="00654DE3">
        <w:rPr>
          <w:rFonts w:ascii="Ebrima" w:hAnsi="Ebrima"/>
          <w:color w:val="000000" w:themeColor="text1"/>
          <w:sz w:val="22"/>
          <w:lang w:val="es-ES"/>
        </w:rPr>
        <w:t>9. Cuando se cita la misma obra, artículo o capítulo de libro en varias notas al pie de página, a partir de la segunda vez se incluirá una referencia concisa: Apellido, primeras tres palabras del título, número(s) de página(s).</w:t>
      </w:r>
    </w:p>
    <w:p w14:paraId="514C115C" w14:textId="77777777" w:rsidR="0002612D" w:rsidRPr="00654DE3" w:rsidRDefault="0002612D" w:rsidP="0002612D">
      <w:pPr>
        <w:pStyle w:val="NormalWeb"/>
        <w:spacing w:before="0" w:beforeAutospacing="0" w:after="120" w:afterAutospacing="0" w:line="276" w:lineRule="auto"/>
        <w:jc w:val="both"/>
        <w:rPr>
          <w:rFonts w:ascii="Ebrima" w:hAnsi="Ebrima"/>
          <w:sz w:val="22"/>
          <w:lang w:val="es-AR"/>
        </w:rPr>
      </w:pPr>
      <w:r w:rsidRPr="00654DE3">
        <w:rPr>
          <w:rFonts w:ascii="Ebrima" w:hAnsi="Ebrima"/>
          <w:color w:val="000000" w:themeColor="text1"/>
          <w:sz w:val="22"/>
          <w:lang w:val="es-ES"/>
        </w:rPr>
        <w:t xml:space="preserve">10. </w:t>
      </w:r>
      <w:r w:rsidRPr="00654DE3">
        <w:rPr>
          <w:rFonts w:ascii="Ebrima" w:hAnsi="Ebrima"/>
          <w:sz w:val="22"/>
          <w:lang w:val="es-AR"/>
        </w:rPr>
        <w:t>Las citas textuales que sobrepasen las tres líneas deben incluirse como párrafo aparte con una sangría de 2cm.</w:t>
      </w:r>
    </w:p>
    <w:p w14:paraId="14958801" w14:textId="2593DF7B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color w:val="000000" w:themeColor="text1"/>
          <w:sz w:val="22"/>
          <w:lang w:val="es-ES"/>
        </w:rPr>
      </w:pPr>
      <w:r w:rsidRPr="00654DE3">
        <w:rPr>
          <w:rFonts w:ascii="Ebrima" w:hAnsi="Ebrima"/>
          <w:color w:val="000000" w:themeColor="text1"/>
          <w:sz w:val="22"/>
          <w:lang w:val="es-ES"/>
        </w:rPr>
        <w:t xml:space="preserve">11. Las siglas de archivos deben darse completas la primera vez que se citen y no deben ir separadas por puntos. </w:t>
      </w:r>
    </w:p>
    <w:p w14:paraId="61A93B10" w14:textId="14F3B0DA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color w:val="000000" w:themeColor="text1"/>
          <w:sz w:val="22"/>
          <w:lang w:val="es-ES"/>
        </w:rPr>
      </w:pPr>
      <w:r w:rsidRPr="00654DE3">
        <w:rPr>
          <w:rFonts w:ascii="Ebrima" w:hAnsi="Ebrima"/>
          <w:color w:val="000000" w:themeColor="text1"/>
          <w:sz w:val="22"/>
          <w:lang w:val="es-ES"/>
        </w:rPr>
        <w:t xml:space="preserve">12. Las referencias documentales se harán de la siguiente forma: Archivo, ramo o fondo, sección, serie, volumen o tomo (abreviados), carpeta o expediente (abreviados), título del documento y fojas.  </w:t>
      </w:r>
    </w:p>
    <w:p w14:paraId="3E82EAF2" w14:textId="4A4BCE9E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color w:val="FF0000"/>
          <w:sz w:val="22"/>
          <w:lang w:val="es-ES"/>
        </w:rPr>
      </w:pPr>
      <w:r w:rsidRPr="00654DE3">
        <w:rPr>
          <w:rFonts w:ascii="Ebrima" w:hAnsi="Ebrima"/>
          <w:color w:val="000000" w:themeColor="text1"/>
          <w:sz w:val="22"/>
          <w:lang w:val="es-ES"/>
        </w:rPr>
        <w:t>13. Las referencias a entrevistas y comunicaciones personales ser harán: Entrevistado/a, Entrevistador,</w:t>
      </w:r>
      <w:r w:rsidR="006C0668" w:rsidRPr="00654DE3">
        <w:rPr>
          <w:rFonts w:ascii="Ebrima" w:hAnsi="Ebrima"/>
          <w:color w:val="000000" w:themeColor="text1"/>
          <w:sz w:val="22"/>
          <w:lang w:val="es-ES"/>
        </w:rPr>
        <w:t xml:space="preserve"> fecha y lugar de la entrevista</w:t>
      </w:r>
    </w:p>
    <w:p w14:paraId="3F7C236D" w14:textId="77777777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sz w:val="22"/>
          <w:lang w:val="es-ES"/>
        </w:rPr>
      </w:pPr>
    </w:p>
    <w:p w14:paraId="63343D0D" w14:textId="449E7DAD" w:rsidR="0002612D" w:rsidRPr="00654DE3" w:rsidRDefault="0002612D" w:rsidP="0002612D">
      <w:pPr>
        <w:pStyle w:val="Standard"/>
        <w:spacing w:after="120" w:line="276" w:lineRule="auto"/>
        <w:rPr>
          <w:rFonts w:ascii="Ebrima" w:hAnsi="Ebrima"/>
          <w:b/>
          <w:bCs/>
          <w:sz w:val="22"/>
        </w:rPr>
      </w:pPr>
      <w:r w:rsidRPr="00654DE3">
        <w:rPr>
          <w:rFonts w:ascii="Ebrima" w:hAnsi="Ebrima"/>
          <w:b/>
          <w:bCs/>
          <w:sz w:val="22"/>
        </w:rPr>
        <w:t>Reseñas</w:t>
      </w:r>
    </w:p>
    <w:p w14:paraId="1ADA1B59" w14:textId="4B1DCE0B" w:rsidR="0002612D" w:rsidRPr="00654DE3" w:rsidRDefault="0002612D" w:rsidP="0002612D">
      <w:pPr>
        <w:pStyle w:val="Standard"/>
        <w:spacing w:after="120" w:line="276" w:lineRule="auto"/>
        <w:rPr>
          <w:rFonts w:ascii="Ebrima" w:hAnsi="Ebrima"/>
          <w:sz w:val="22"/>
        </w:rPr>
      </w:pPr>
      <w:r w:rsidRPr="00654DE3">
        <w:rPr>
          <w:rFonts w:ascii="Ebrima" w:hAnsi="Ebrima"/>
          <w:sz w:val="22"/>
        </w:rPr>
        <w:t>1. Se publicarán reseñas de libros que hayan sido publicados 3 años previos</w:t>
      </w:r>
      <w:r w:rsidR="006C0668" w:rsidRPr="00654DE3">
        <w:rPr>
          <w:rFonts w:ascii="Ebrima" w:hAnsi="Ebrima"/>
          <w:sz w:val="22"/>
        </w:rPr>
        <w:t xml:space="preserve"> </w:t>
      </w:r>
      <w:r w:rsidRPr="00654DE3">
        <w:rPr>
          <w:rFonts w:ascii="Ebrima" w:hAnsi="Ebrima"/>
          <w:sz w:val="22"/>
        </w:rPr>
        <w:t>a la fecha de publicación en la revista.</w:t>
      </w:r>
    </w:p>
    <w:p w14:paraId="046B7079" w14:textId="3F3DAC32" w:rsidR="0002612D" w:rsidRPr="00654DE3" w:rsidRDefault="0002612D" w:rsidP="0002612D">
      <w:pPr>
        <w:pStyle w:val="Standard"/>
        <w:spacing w:after="120" w:line="276" w:lineRule="auto"/>
        <w:rPr>
          <w:rFonts w:ascii="Ebrima" w:hAnsi="Ebrima"/>
          <w:sz w:val="22"/>
        </w:rPr>
      </w:pPr>
      <w:r w:rsidRPr="00654DE3">
        <w:rPr>
          <w:rFonts w:ascii="Ebrima" w:hAnsi="Ebrima"/>
          <w:sz w:val="22"/>
        </w:rPr>
        <w:t>2. Las reseñas pueden ser de dos tipos: reseñas de libros, en que se trabaja con un libro o dos que tengan rel</w:t>
      </w:r>
      <w:r w:rsidR="00654DE3">
        <w:rPr>
          <w:rFonts w:ascii="Ebrima" w:hAnsi="Ebrima"/>
          <w:sz w:val="22"/>
        </w:rPr>
        <w:t>ación entre sí; o bien, ensayos-</w:t>
      </w:r>
      <w:r w:rsidRPr="00654DE3">
        <w:rPr>
          <w:rFonts w:ascii="Ebrima" w:hAnsi="Ebrima"/>
          <w:sz w:val="22"/>
        </w:rPr>
        <w:t>reseña, en que se analizan las interrelaciones entre dos o más libros, en torno a un tema en específico.</w:t>
      </w:r>
    </w:p>
    <w:p w14:paraId="64B19135" w14:textId="1AC4680C" w:rsidR="0002612D" w:rsidRPr="00654DE3" w:rsidRDefault="0002612D" w:rsidP="0002612D">
      <w:pPr>
        <w:pStyle w:val="Standard"/>
        <w:spacing w:after="120" w:line="276" w:lineRule="auto"/>
        <w:rPr>
          <w:rFonts w:ascii="Ebrima" w:hAnsi="Ebrima"/>
          <w:sz w:val="22"/>
        </w:rPr>
      </w:pPr>
      <w:r w:rsidRPr="00654DE3">
        <w:rPr>
          <w:rFonts w:ascii="Ebrima" w:hAnsi="Ebrima"/>
          <w:sz w:val="22"/>
        </w:rPr>
        <w:t>3. Deben presentar completa la referencia del libro reseñado, de acuerdo al formato de citación de la revista. El nombre e institución del autor de la reseña debe aparecer al final del texto. Se deberán someter a los mismos criterios formales del resto de la revista.</w:t>
      </w:r>
    </w:p>
    <w:p w14:paraId="61657DCA" w14:textId="194C591F" w:rsidR="0002612D" w:rsidRPr="00654DE3" w:rsidRDefault="0002612D" w:rsidP="0002612D">
      <w:pPr>
        <w:pStyle w:val="Standard"/>
        <w:spacing w:after="120" w:line="276" w:lineRule="auto"/>
        <w:rPr>
          <w:rFonts w:ascii="Ebrima" w:hAnsi="Ebrima"/>
          <w:sz w:val="22"/>
        </w:rPr>
      </w:pPr>
      <w:r w:rsidRPr="00654DE3">
        <w:rPr>
          <w:rFonts w:ascii="Ebrima" w:hAnsi="Ebrima"/>
          <w:sz w:val="22"/>
        </w:rPr>
        <w:lastRenderedPageBreak/>
        <w:t>4.</w:t>
      </w:r>
      <w:r w:rsidR="006C0668" w:rsidRPr="00654DE3">
        <w:rPr>
          <w:rFonts w:ascii="Ebrima" w:hAnsi="Ebrima"/>
          <w:sz w:val="22"/>
        </w:rPr>
        <w:t xml:space="preserve"> En cuanto a la extensión, las reseñas podrán tener </w:t>
      </w:r>
      <w:r w:rsidRPr="00654DE3">
        <w:rPr>
          <w:rFonts w:ascii="Ebrima" w:hAnsi="Ebrima"/>
          <w:sz w:val="22"/>
        </w:rPr>
        <w:t xml:space="preserve">entre 500 y 1500 palabras; mientras que </w:t>
      </w:r>
      <w:r w:rsidR="00654DE3">
        <w:rPr>
          <w:rFonts w:ascii="Ebrima" w:hAnsi="Ebrima"/>
          <w:sz w:val="22"/>
        </w:rPr>
        <w:t>los ensayos-</w:t>
      </w:r>
      <w:r w:rsidRPr="00654DE3">
        <w:rPr>
          <w:rFonts w:ascii="Ebrima" w:hAnsi="Ebrima"/>
          <w:sz w:val="22"/>
        </w:rPr>
        <w:t>reseña deberán estar entre las 1500 y las 5000 palabras.</w:t>
      </w:r>
    </w:p>
    <w:p w14:paraId="0D979EC7" w14:textId="77777777" w:rsidR="0002612D" w:rsidRPr="00654DE3" w:rsidRDefault="0002612D" w:rsidP="0002612D">
      <w:pPr>
        <w:pStyle w:val="Standard"/>
        <w:spacing w:after="120" w:line="276" w:lineRule="auto"/>
        <w:rPr>
          <w:rFonts w:ascii="Ebrima" w:hAnsi="Ebrima"/>
          <w:sz w:val="22"/>
        </w:rPr>
      </w:pPr>
      <w:r w:rsidRPr="00654DE3">
        <w:rPr>
          <w:rFonts w:ascii="Ebrima" w:hAnsi="Ebrima"/>
          <w:sz w:val="22"/>
        </w:rPr>
        <w:t>5. La revista ofrecerá una lista de libros de interés editorial específico para ser reseñadas, y ruega seguir sus recomendaciones para planificar el trabajo de reseñas.</w:t>
      </w:r>
    </w:p>
    <w:p w14:paraId="56F15D16" w14:textId="77777777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color w:val="000000"/>
          <w:sz w:val="22"/>
          <w:lang w:val="es-CL"/>
        </w:rPr>
      </w:pPr>
    </w:p>
    <w:p w14:paraId="35ABBD17" w14:textId="77777777" w:rsidR="0002612D" w:rsidRPr="00654DE3" w:rsidRDefault="0002612D" w:rsidP="0002612D">
      <w:pPr>
        <w:spacing w:after="120" w:line="276" w:lineRule="auto"/>
        <w:jc w:val="both"/>
        <w:rPr>
          <w:rFonts w:ascii="Ebrima" w:hAnsi="Ebrima"/>
          <w:color w:val="000000"/>
          <w:sz w:val="22"/>
          <w:lang w:val="es-AR"/>
        </w:rPr>
      </w:pPr>
    </w:p>
    <w:p w14:paraId="6C6B5538" w14:textId="0505EB97" w:rsidR="00CB0189" w:rsidRPr="00654DE3" w:rsidRDefault="00CB0189" w:rsidP="0002612D">
      <w:pPr>
        <w:spacing w:after="120" w:line="276" w:lineRule="auto"/>
        <w:ind w:left="708"/>
        <w:rPr>
          <w:rFonts w:ascii="Ebrima" w:hAnsi="Ebrima"/>
          <w:b/>
          <w:sz w:val="22"/>
          <w:lang w:val="es-BO"/>
        </w:rPr>
      </w:pPr>
    </w:p>
    <w:sectPr w:rsidR="00CB0189" w:rsidRPr="00654DE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BAEC" w14:textId="77777777" w:rsidR="004D72DF" w:rsidRDefault="004D72DF" w:rsidP="00162032">
      <w:r>
        <w:separator/>
      </w:r>
    </w:p>
  </w:endnote>
  <w:endnote w:type="continuationSeparator" w:id="0">
    <w:p w14:paraId="7A0267E6" w14:textId="77777777" w:rsidR="004D72DF" w:rsidRDefault="004D72DF" w:rsidP="0016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34379377"/>
      <w:docPartObj>
        <w:docPartGallery w:val="Page Numbers (Bottom of Page)"/>
        <w:docPartUnique/>
      </w:docPartObj>
    </w:sdtPr>
    <w:sdtEndPr/>
    <w:sdtContent>
      <w:p w14:paraId="0BBF602B" w14:textId="49E0F7C6" w:rsidR="003F348C" w:rsidRPr="00502609" w:rsidRDefault="003F348C">
        <w:pPr>
          <w:pStyle w:val="Footer"/>
          <w:jc w:val="center"/>
          <w:rPr>
            <w:rFonts w:ascii="Times New Roman" w:hAnsi="Times New Roman" w:cs="Times New Roman"/>
          </w:rPr>
        </w:pPr>
        <w:r w:rsidRPr="00502609">
          <w:rPr>
            <w:rFonts w:ascii="Times New Roman" w:hAnsi="Times New Roman" w:cs="Times New Roman"/>
          </w:rPr>
          <w:fldChar w:fldCharType="begin"/>
        </w:r>
        <w:r w:rsidRPr="00502609">
          <w:rPr>
            <w:rFonts w:ascii="Times New Roman" w:hAnsi="Times New Roman" w:cs="Times New Roman"/>
          </w:rPr>
          <w:instrText>PAGE   \* MERGEFORMAT</w:instrText>
        </w:r>
        <w:r w:rsidRPr="00502609">
          <w:rPr>
            <w:rFonts w:ascii="Times New Roman" w:hAnsi="Times New Roman" w:cs="Times New Roman"/>
          </w:rPr>
          <w:fldChar w:fldCharType="separate"/>
        </w:r>
        <w:r w:rsidR="00D976E5">
          <w:rPr>
            <w:rFonts w:ascii="Times New Roman" w:hAnsi="Times New Roman" w:cs="Times New Roman"/>
            <w:noProof/>
          </w:rPr>
          <w:t>2</w:t>
        </w:r>
        <w:r w:rsidRPr="00502609">
          <w:rPr>
            <w:rFonts w:ascii="Times New Roman" w:hAnsi="Times New Roman" w:cs="Times New Roman"/>
          </w:rPr>
          <w:fldChar w:fldCharType="end"/>
        </w:r>
      </w:p>
    </w:sdtContent>
  </w:sdt>
  <w:p w14:paraId="47D8F776" w14:textId="77777777" w:rsidR="003F348C" w:rsidRDefault="003F34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8F4B2" w14:textId="77777777" w:rsidR="004D72DF" w:rsidRDefault="004D72DF" w:rsidP="00162032">
      <w:r>
        <w:separator/>
      </w:r>
    </w:p>
  </w:footnote>
  <w:footnote w:type="continuationSeparator" w:id="0">
    <w:p w14:paraId="37ED7B29" w14:textId="77777777" w:rsidR="004D72DF" w:rsidRDefault="004D72DF" w:rsidP="001620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588"/>
    </w:tblGrid>
    <w:tr w:rsidR="00055DF5" w14:paraId="7C8AF772" w14:textId="17135540" w:rsidTr="00055DF5">
      <w:trPr>
        <w:trHeight w:val="388"/>
      </w:trPr>
      <w:tc>
        <w:tcPr>
          <w:tcW w:w="4678" w:type="dxa"/>
          <w:vMerge w:val="restart"/>
        </w:tcPr>
        <w:p w14:paraId="065EC3D2" w14:textId="77777777" w:rsidR="00055DF5" w:rsidRDefault="00055DF5" w:rsidP="00552902">
          <w:pPr>
            <w:pStyle w:val="Header"/>
            <w:jc w:val="center"/>
            <w:rPr>
              <w:noProof/>
              <w:lang w:eastAsia="nl-NL"/>
            </w:rPr>
          </w:pPr>
          <w:r w:rsidRPr="00055DF5">
            <w:rPr>
              <w:noProof/>
              <w:lang w:val="en-US"/>
            </w:rPr>
            <w:drawing>
              <wp:inline distT="0" distB="0" distL="0" distR="0" wp14:anchorId="7A43DE66" wp14:editId="18B7F75A">
                <wp:extent cx="2209800" cy="931126"/>
                <wp:effectExtent l="0" t="0" r="0" b="2540"/>
                <wp:docPr id="1" name="Picture 1" descr="In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2464" cy="944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8" w:type="dxa"/>
        </w:tcPr>
        <w:p w14:paraId="5BBA45CD" w14:textId="7E4098D8" w:rsidR="00055DF5" w:rsidRPr="00055DF5" w:rsidRDefault="00055DF5" w:rsidP="00552902">
          <w:pPr>
            <w:pStyle w:val="Header"/>
            <w:jc w:val="center"/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0F348418" wp14:editId="7F44CB7D">
                <wp:extent cx="2141657" cy="442127"/>
                <wp:effectExtent l="0" t="0" r="0" b="0"/>
                <wp:docPr id="2" name="Picture 2" descr="International Institute of Social History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ternational Institute of Social History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324" cy="486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5DF5" w14:paraId="3C59850E" w14:textId="77777777" w:rsidTr="00055DF5">
      <w:trPr>
        <w:trHeight w:val="387"/>
      </w:trPr>
      <w:tc>
        <w:tcPr>
          <w:tcW w:w="4678" w:type="dxa"/>
          <w:vMerge/>
        </w:tcPr>
        <w:p w14:paraId="3DB31A25" w14:textId="77777777" w:rsidR="00055DF5" w:rsidRPr="00055DF5" w:rsidRDefault="00055DF5" w:rsidP="00552902">
          <w:pPr>
            <w:pStyle w:val="Header"/>
            <w:jc w:val="center"/>
            <w:rPr>
              <w:noProof/>
              <w:lang w:val="en-US"/>
            </w:rPr>
          </w:pPr>
        </w:p>
      </w:tc>
      <w:tc>
        <w:tcPr>
          <w:tcW w:w="3588" w:type="dxa"/>
        </w:tcPr>
        <w:p w14:paraId="1AFECF0A" w14:textId="3AC9B587" w:rsidR="00055DF5" w:rsidRPr="00055DF5" w:rsidRDefault="00055DF5" w:rsidP="00055DF5">
          <w:pPr>
            <w:pStyle w:val="Header"/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745BC8E" wp14:editId="795F7C7B">
                <wp:extent cx="1301746" cy="624840"/>
                <wp:effectExtent l="0" t="0" r="0" b="3810"/>
                <wp:docPr id="3" name="Picture 3" descr="Resultado de imagen para bonn center dependency stud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bonn center dependency stud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434" cy="6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A2A81" w14:textId="06A645D3" w:rsidR="00F43596" w:rsidRDefault="00F43596" w:rsidP="00055D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B88"/>
    <w:multiLevelType w:val="multilevel"/>
    <w:tmpl w:val="EB54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C70AC"/>
    <w:multiLevelType w:val="hybridMultilevel"/>
    <w:tmpl w:val="419A1E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16C1"/>
    <w:multiLevelType w:val="multilevel"/>
    <w:tmpl w:val="507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4F1DD1"/>
    <w:multiLevelType w:val="multilevel"/>
    <w:tmpl w:val="2F8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777865"/>
    <w:multiLevelType w:val="hybridMultilevel"/>
    <w:tmpl w:val="5F444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5801"/>
    <w:multiLevelType w:val="hybridMultilevel"/>
    <w:tmpl w:val="35F441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321D"/>
    <w:multiLevelType w:val="hybridMultilevel"/>
    <w:tmpl w:val="3FD2DB58"/>
    <w:lvl w:ilvl="0" w:tplc="4E06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31752"/>
    <w:multiLevelType w:val="hybridMultilevel"/>
    <w:tmpl w:val="5DECBC5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B5765"/>
    <w:multiLevelType w:val="hybridMultilevel"/>
    <w:tmpl w:val="B3DA42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A4320"/>
    <w:multiLevelType w:val="multilevel"/>
    <w:tmpl w:val="DB8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8F75E0"/>
    <w:multiLevelType w:val="multilevel"/>
    <w:tmpl w:val="EBEA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C524D3"/>
    <w:multiLevelType w:val="multilevel"/>
    <w:tmpl w:val="F984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1E74FA"/>
    <w:multiLevelType w:val="hybridMultilevel"/>
    <w:tmpl w:val="8DA8FFAE"/>
    <w:lvl w:ilvl="0" w:tplc="DEF27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8B6B44"/>
    <w:multiLevelType w:val="hybridMultilevel"/>
    <w:tmpl w:val="2DC0AD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40FF0"/>
    <w:multiLevelType w:val="hybridMultilevel"/>
    <w:tmpl w:val="D126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3621A"/>
    <w:multiLevelType w:val="hybridMultilevel"/>
    <w:tmpl w:val="2E8068A6"/>
    <w:lvl w:ilvl="0" w:tplc="ADD2EB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43A4D"/>
    <w:multiLevelType w:val="hybridMultilevel"/>
    <w:tmpl w:val="DB980D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87B07"/>
    <w:multiLevelType w:val="multilevel"/>
    <w:tmpl w:val="2AC6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EE1571"/>
    <w:multiLevelType w:val="hybridMultilevel"/>
    <w:tmpl w:val="1E4A58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B23AA"/>
    <w:multiLevelType w:val="hybridMultilevel"/>
    <w:tmpl w:val="300EEF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13A35"/>
    <w:multiLevelType w:val="multilevel"/>
    <w:tmpl w:val="7B9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8576F"/>
    <w:multiLevelType w:val="multilevel"/>
    <w:tmpl w:val="FFB2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D87726"/>
    <w:multiLevelType w:val="multilevel"/>
    <w:tmpl w:val="6DE4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535C4E"/>
    <w:multiLevelType w:val="hybridMultilevel"/>
    <w:tmpl w:val="8CE48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87DB9"/>
    <w:multiLevelType w:val="multilevel"/>
    <w:tmpl w:val="F7B8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16"/>
  </w:num>
  <w:num w:numId="5">
    <w:abstractNumId w:val="8"/>
  </w:num>
  <w:num w:numId="6">
    <w:abstractNumId w:val="18"/>
  </w:num>
  <w:num w:numId="7">
    <w:abstractNumId w:val="1"/>
  </w:num>
  <w:num w:numId="8">
    <w:abstractNumId w:val="13"/>
  </w:num>
  <w:num w:numId="9">
    <w:abstractNumId w:val="10"/>
  </w:num>
  <w:num w:numId="10">
    <w:abstractNumId w:val="0"/>
  </w:num>
  <w:num w:numId="11">
    <w:abstractNumId w:val="21"/>
  </w:num>
  <w:num w:numId="12">
    <w:abstractNumId w:val="9"/>
  </w:num>
  <w:num w:numId="13">
    <w:abstractNumId w:val="24"/>
  </w:num>
  <w:num w:numId="14">
    <w:abstractNumId w:val="3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14"/>
  </w:num>
  <w:num w:numId="20">
    <w:abstractNumId w:val="6"/>
  </w:num>
  <w:num w:numId="21">
    <w:abstractNumId w:val="19"/>
  </w:num>
  <w:num w:numId="22">
    <w:abstractNumId w:val="22"/>
  </w:num>
  <w:num w:numId="23">
    <w:abstractNumId w:val="20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90"/>
    <w:rsid w:val="00002C03"/>
    <w:rsid w:val="0002612D"/>
    <w:rsid w:val="0005238B"/>
    <w:rsid w:val="00055DF5"/>
    <w:rsid w:val="000A275C"/>
    <w:rsid w:val="000F508B"/>
    <w:rsid w:val="001211EA"/>
    <w:rsid w:val="00136807"/>
    <w:rsid w:val="00162032"/>
    <w:rsid w:val="001B2518"/>
    <w:rsid w:val="001F0E5C"/>
    <w:rsid w:val="00217882"/>
    <w:rsid w:val="00234939"/>
    <w:rsid w:val="00296945"/>
    <w:rsid w:val="002E4693"/>
    <w:rsid w:val="00301690"/>
    <w:rsid w:val="003210B7"/>
    <w:rsid w:val="003514FB"/>
    <w:rsid w:val="00384251"/>
    <w:rsid w:val="003A06BB"/>
    <w:rsid w:val="003F348C"/>
    <w:rsid w:val="00414684"/>
    <w:rsid w:val="0042714C"/>
    <w:rsid w:val="00446D5C"/>
    <w:rsid w:val="00454B97"/>
    <w:rsid w:val="0048007F"/>
    <w:rsid w:val="004C12A2"/>
    <w:rsid w:val="004D72DF"/>
    <w:rsid w:val="00502609"/>
    <w:rsid w:val="00503881"/>
    <w:rsid w:val="00530886"/>
    <w:rsid w:val="00547A08"/>
    <w:rsid w:val="00577F07"/>
    <w:rsid w:val="0059051B"/>
    <w:rsid w:val="0059174F"/>
    <w:rsid w:val="005A3C03"/>
    <w:rsid w:val="005B451B"/>
    <w:rsid w:val="005B473B"/>
    <w:rsid w:val="005E2BE5"/>
    <w:rsid w:val="005F0CFA"/>
    <w:rsid w:val="00601A55"/>
    <w:rsid w:val="00645AFA"/>
    <w:rsid w:val="00654DE3"/>
    <w:rsid w:val="00677AA9"/>
    <w:rsid w:val="006A0B87"/>
    <w:rsid w:val="006C0668"/>
    <w:rsid w:val="00701FCC"/>
    <w:rsid w:val="007069FC"/>
    <w:rsid w:val="00710D71"/>
    <w:rsid w:val="00717D1C"/>
    <w:rsid w:val="007340B9"/>
    <w:rsid w:val="00744103"/>
    <w:rsid w:val="007534E0"/>
    <w:rsid w:val="007908A6"/>
    <w:rsid w:val="007B28A9"/>
    <w:rsid w:val="007E28FA"/>
    <w:rsid w:val="008274AC"/>
    <w:rsid w:val="008345A4"/>
    <w:rsid w:val="00863D9E"/>
    <w:rsid w:val="008A5878"/>
    <w:rsid w:val="008D1A35"/>
    <w:rsid w:val="0090181E"/>
    <w:rsid w:val="00906036"/>
    <w:rsid w:val="0092337E"/>
    <w:rsid w:val="00931EB8"/>
    <w:rsid w:val="009600DD"/>
    <w:rsid w:val="00990CFD"/>
    <w:rsid w:val="009A165C"/>
    <w:rsid w:val="009B670F"/>
    <w:rsid w:val="009F6A18"/>
    <w:rsid w:val="00A24852"/>
    <w:rsid w:val="00A41E3F"/>
    <w:rsid w:val="00A51F1D"/>
    <w:rsid w:val="00A56D20"/>
    <w:rsid w:val="00AE0901"/>
    <w:rsid w:val="00B24DAF"/>
    <w:rsid w:val="00B42099"/>
    <w:rsid w:val="00BA2E9C"/>
    <w:rsid w:val="00BC754F"/>
    <w:rsid w:val="00BD432D"/>
    <w:rsid w:val="00CB0189"/>
    <w:rsid w:val="00CE1545"/>
    <w:rsid w:val="00CE4673"/>
    <w:rsid w:val="00D511E4"/>
    <w:rsid w:val="00D55C2E"/>
    <w:rsid w:val="00D976E5"/>
    <w:rsid w:val="00DE0FF0"/>
    <w:rsid w:val="00E76C86"/>
    <w:rsid w:val="00E7735A"/>
    <w:rsid w:val="00EA4A90"/>
    <w:rsid w:val="00EC241F"/>
    <w:rsid w:val="00EF086E"/>
    <w:rsid w:val="00F34EA9"/>
    <w:rsid w:val="00F43596"/>
    <w:rsid w:val="00F51F0B"/>
    <w:rsid w:val="00F76A63"/>
    <w:rsid w:val="00FB3028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9B1F1"/>
  <w15:chartTrackingRefBased/>
  <w15:docId w15:val="{83EC675C-986D-4A27-8D11-470F833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D2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A3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18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nl-NL"/>
    </w:rPr>
  </w:style>
  <w:style w:type="character" w:styleId="Hyperlink">
    <w:name w:val="Hyperlink"/>
    <w:basedOn w:val="DefaultParagraphFont"/>
    <w:uiPriority w:val="99"/>
    <w:unhideWhenUsed/>
    <w:rsid w:val="0016203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2032"/>
    <w:pPr>
      <w:autoSpaceDE w:val="0"/>
      <w:autoSpaceDN w:val="0"/>
    </w:pPr>
    <w:rPr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032"/>
    <w:rPr>
      <w:rFonts w:ascii="Times New Roman" w:hAnsi="Times New Roman" w:cs="Times New Roman"/>
      <w:sz w:val="20"/>
      <w:szCs w:val="20"/>
      <w:lang w:eastAsia="nl-NL"/>
    </w:rPr>
  </w:style>
  <w:style w:type="paragraph" w:styleId="BodyText">
    <w:name w:val="Body Text"/>
    <w:basedOn w:val="Normal"/>
    <w:link w:val="BodyTextChar"/>
    <w:uiPriority w:val="1"/>
    <w:unhideWhenUsed/>
    <w:qFormat/>
    <w:rsid w:val="00162032"/>
    <w:pPr>
      <w:autoSpaceDE w:val="0"/>
      <w:autoSpaceDN w:val="0"/>
    </w:pPr>
    <w:rPr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162032"/>
    <w:rPr>
      <w:rFonts w:ascii="Times New Roman" w:hAnsi="Times New Roman" w:cs="Times New Roman"/>
      <w:sz w:val="24"/>
      <w:szCs w:val="24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1620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7F07"/>
    <w:pPr>
      <w:spacing w:before="100" w:beforeAutospacing="1" w:after="100" w:afterAutospacing="1"/>
    </w:pPr>
    <w:rPr>
      <w:rFonts w:eastAsia="Times New Roman"/>
      <w:lang w:val="nl-NL" w:eastAsia="nl-NL"/>
    </w:rPr>
  </w:style>
  <w:style w:type="paragraph" w:customStyle="1" w:styleId="Default">
    <w:name w:val="Default"/>
    <w:rsid w:val="0086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48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3F348C"/>
  </w:style>
  <w:style w:type="paragraph" w:styleId="Footer">
    <w:name w:val="footer"/>
    <w:basedOn w:val="Normal"/>
    <w:link w:val="FooterChar"/>
    <w:uiPriority w:val="99"/>
    <w:unhideWhenUsed/>
    <w:rsid w:val="003F348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3F348C"/>
  </w:style>
  <w:style w:type="character" w:customStyle="1" w:styleId="Heading3Char">
    <w:name w:val="Heading 3 Char"/>
    <w:basedOn w:val="DefaultParagraphFont"/>
    <w:link w:val="Heading3"/>
    <w:uiPriority w:val="9"/>
    <w:rsid w:val="005A3C03"/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6A6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E3771"/>
  </w:style>
  <w:style w:type="table" w:styleId="TableGrid">
    <w:name w:val="Table Grid"/>
    <w:basedOn w:val="TableNormal"/>
    <w:uiPriority w:val="39"/>
    <w:rsid w:val="0005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2612D"/>
    <w:rPr>
      <w:b/>
      <w:bCs/>
    </w:rPr>
  </w:style>
  <w:style w:type="paragraph" w:customStyle="1" w:styleId="Standard">
    <w:name w:val="Standard"/>
    <w:rsid w:val="0002612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s-C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vista.redlatt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D9644F-847F-764B-8204-325A264B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Barragan</dc:creator>
  <cp:keywords/>
  <dc:description/>
  <cp:lastModifiedBy>Microsoft Office User</cp:lastModifiedBy>
  <cp:revision>3</cp:revision>
  <cp:lastPrinted>2020-01-13T15:26:00Z</cp:lastPrinted>
  <dcterms:created xsi:type="dcterms:W3CDTF">2020-02-07T14:51:00Z</dcterms:created>
  <dcterms:modified xsi:type="dcterms:W3CDTF">2020-02-07T14:52:00Z</dcterms:modified>
</cp:coreProperties>
</file>